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bookmarkStart w:id="0" w:name="_GoBack"/>
      <w:bookmarkEnd w:id="0"/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064F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B64210">
              <w:rPr>
                <w:rFonts w:ascii="Tahoma" w:hAnsi="Tahoma" w:cs="Tahoma"/>
                <w:b/>
                <w:sz w:val="20"/>
                <w:szCs w:val="20"/>
              </w:rPr>
              <w:t>18-</w:t>
            </w:r>
            <w:r w:rsidR="00B90F24">
              <w:rPr>
                <w:rFonts w:ascii="Tahoma" w:hAnsi="Tahoma" w:cs="Tahoma"/>
                <w:b/>
                <w:sz w:val="20"/>
                <w:szCs w:val="20"/>
              </w:rPr>
              <w:t>021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FASD/CDC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064FC8" w:rsidP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May </w:t>
            </w:r>
            <w:r w:rsidR="00B90F24">
              <w:rPr>
                <w:rFonts w:ascii="Tahoma" w:hAnsi="Tahoma" w:cs="Tahoma"/>
                <w:sz w:val="20"/>
                <w:szCs w:val="20"/>
              </w:rPr>
              <w:t>23, 2018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B90F24" w:rsidP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 FASD Coordinator  - TERM until March 31, 2019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Manager, FASD/CDC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B90F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.4</w:t>
            </w:r>
            <w:r w:rsidR="00563F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186AEC" w:rsidRDefault="00186AEC"/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B64210" w:rsidRPr="00B64210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  <w:lang w:val="en-GB"/>
        </w:rPr>
        <w:t>Responsibilities:</w:t>
      </w:r>
    </w:p>
    <w:p w:rsidR="00B90F24" w:rsidRPr="00B90F24" w:rsidRDefault="00B90F24" w:rsidP="00B90F24">
      <w:pPr>
        <w:pStyle w:val="ListParagraph"/>
        <w:jc w:val="both"/>
        <w:rPr>
          <w:rFonts w:ascii="Tahoma" w:hAnsi="Tahoma" w:cs="Tahoma"/>
          <w:sz w:val="20"/>
        </w:rPr>
      </w:pPr>
      <w:r w:rsidRPr="00B90F24">
        <w:rPr>
          <w:rFonts w:ascii="Tahoma" w:hAnsi="Tahoma" w:cs="Tahoma"/>
          <w:sz w:val="20"/>
        </w:rPr>
        <w:t xml:space="preserve">Under the direction of the </w:t>
      </w:r>
      <w:r w:rsidR="009614C9">
        <w:rPr>
          <w:rFonts w:ascii="Tahoma" w:hAnsi="Tahoma" w:cs="Tahoma"/>
          <w:sz w:val="20"/>
        </w:rPr>
        <w:t>FASD/Child Development Clinic manager, t</w:t>
      </w:r>
      <w:r w:rsidR="00BE0555">
        <w:rPr>
          <w:rFonts w:ascii="Tahoma" w:hAnsi="Tahoma" w:cs="Tahoma"/>
          <w:sz w:val="20"/>
        </w:rPr>
        <w:t xml:space="preserve">he incumbent coordinates </w:t>
      </w:r>
      <w:r w:rsidRPr="00B90F24">
        <w:rPr>
          <w:rFonts w:ascii="Tahoma" w:hAnsi="Tahoma" w:cs="Tahoma"/>
          <w:sz w:val="20"/>
        </w:rPr>
        <w:t>the FASD referral and intake</w:t>
      </w:r>
      <w:r w:rsidR="009614C9">
        <w:rPr>
          <w:rFonts w:ascii="Tahoma" w:hAnsi="Tahoma" w:cs="Tahoma"/>
          <w:sz w:val="20"/>
        </w:rPr>
        <w:t xml:space="preserve"> process for the Winnipeg referrals to the Manitoba FASD Centre</w:t>
      </w:r>
      <w:r w:rsidRPr="00B90F24">
        <w:rPr>
          <w:rFonts w:ascii="Tahoma" w:hAnsi="Tahoma" w:cs="Tahoma"/>
          <w:sz w:val="20"/>
        </w:rPr>
        <w:t xml:space="preserve">.  Responsibilities include screening of new referrals to ensure criteria </w:t>
      </w:r>
      <w:r w:rsidR="009614C9">
        <w:rPr>
          <w:rFonts w:ascii="Tahoma" w:hAnsi="Tahoma" w:cs="Tahoma"/>
          <w:sz w:val="20"/>
        </w:rPr>
        <w:t>are met, interviewing families/</w:t>
      </w:r>
      <w:r w:rsidRPr="00B90F24">
        <w:rPr>
          <w:rFonts w:ascii="Tahoma" w:hAnsi="Tahoma" w:cs="Tahoma"/>
          <w:sz w:val="20"/>
        </w:rPr>
        <w:t xml:space="preserve">caregivers or the source of referral to gather information and determine appropriateness of the referral; overseeing the acquisition of documents; initiating internal referrals to psychology, social work, occupational therapy and speech Language pathology; determine assessment plan in collaboration with the multidisciplinary team; overseeing waitlist and identifying  children </w:t>
      </w:r>
      <w:r w:rsidR="009614C9">
        <w:rPr>
          <w:rFonts w:ascii="Tahoma" w:hAnsi="Tahoma" w:cs="Tahoma"/>
          <w:sz w:val="20"/>
        </w:rPr>
        <w:t>or youth for scheduling; the incumbent is</w:t>
      </w:r>
      <w:r w:rsidRPr="00B90F24">
        <w:rPr>
          <w:rFonts w:ascii="Tahoma" w:hAnsi="Tahoma" w:cs="Tahoma"/>
          <w:sz w:val="20"/>
        </w:rPr>
        <w:t xml:space="preserve"> lead contact person for the Winnipeg FASD clinic for community service providers and families; </w:t>
      </w:r>
      <w:r w:rsidR="009614C9">
        <w:rPr>
          <w:rFonts w:ascii="Tahoma" w:hAnsi="Tahoma" w:cs="Tahoma"/>
          <w:sz w:val="20"/>
        </w:rPr>
        <w:t xml:space="preserve">and provides </w:t>
      </w:r>
      <w:r w:rsidRPr="00B90F24">
        <w:rPr>
          <w:rFonts w:ascii="Tahoma" w:hAnsi="Tahoma" w:cs="Tahoma"/>
          <w:sz w:val="20"/>
        </w:rPr>
        <w:t>assist</w:t>
      </w:r>
      <w:r w:rsidR="009614C9">
        <w:rPr>
          <w:rFonts w:ascii="Tahoma" w:hAnsi="Tahoma" w:cs="Tahoma"/>
          <w:sz w:val="20"/>
        </w:rPr>
        <w:t>ance in the clinic at SSCY as requir</w:t>
      </w:r>
      <w:r w:rsidRPr="00B90F24">
        <w:rPr>
          <w:rFonts w:ascii="Tahoma" w:hAnsi="Tahoma" w:cs="Tahoma"/>
          <w:sz w:val="20"/>
        </w:rPr>
        <w:t>ed.</w:t>
      </w:r>
    </w:p>
    <w:p w:rsidR="00373A01" w:rsidRPr="005660A5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>Qualifications</w:t>
      </w: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: </w:t>
      </w:r>
    </w:p>
    <w:p w:rsidR="009614C9" w:rsidRDefault="00064FC8" w:rsidP="00BE055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E0555">
        <w:rPr>
          <w:rFonts w:ascii="Tahoma" w:hAnsi="Tahoma" w:cs="Tahoma"/>
          <w:color w:val="000000"/>
          <w:sz w:val="20"/>
          <w:lang w:val="en-GB"/>
        </w:rPr>
        <w:t xml:space="preserve">Bachelor degree in Health, Social Services or related discipline </w:t>
      </w:r>
      <w:r w:rsidR="009614C9" w:rsidRPr="00BE0555">
        <w:rPr>
          <w:rFonts w:ascii="Tahoma" w:hAnsi="Tahoma" w:cs="Tahoma"/>
          <w:color w:val="000000"/>
          <w:sz w:val="20"/>
          <w:lang w:val="en-GB"/>
        </w:rPr>
        <w:t>required</w:t>
      </w:r>
    </w:p>
    <w:p w:rsidR="00BE0555" w:rsidRPr="00BE0555" w:rsidRDefault="00BE0555" w:rsidP="00BE055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Knowledge of the referral </w:t>
      </w:r>
      <w:r w:rsidR="008532F3">
        <w:rPr>
          <w:rFonts w:ascii="Tahoma" w:hAnsi="Tahoma" w:cs="Tahoma"/>
          <w:color w:val="000000"/>
          <w:sz w:val="20"/>
          <w:lang w:val="en-GB"/>
        </w:rPr>
        <w:t xml:space="preserve">and assessment </w:t>
      </w:r>
      <w:r>
        <w:rPr>
          <w:rFonts w:ascii="Tahoma" w:hAnsi="Tahoma" w:cs="Tahoma"/>
          <w:color w:val="000000"/>
          <w:sz w:val="20"/>
          <w:lang w:val="en-GB"/>
        </w:rPr>
        <w:t>of FASD</w:t>
      </w:r>
    </w:p>
    <w:p w:rsidR="00B64210" w:rsidRPr="00BE0555" w:rsidRDefault="009614C9" w:rsidP="00B90CD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E0555">
        <w:rPr>
          <w:rFonts w:ascii="Tahoma" w:hAnsi="Tahoma" w:cs="Tahoma"/>
          <w:color w:val="000000"/>
          <w:sz w:val="20"/>
          <w:lang w:val="en-GB"/>
        </w:rPr>
        <w:t>Experience working in a multidisciplinary team</w:t>
      </w:r>
      <w:r w:rsidR="00064FC8" w:rsidRPr="00BE0555">
        <w:rPr>
          <w:rFonts w:ascii="Tahoma" w:hAnsi="Tahoma" w:cs="Tahoma"/>
          <w:color w:val="000000"/>
          <w:sz w:val="20"/>
          <w:lang w:val="en-GB"/>
        </w:rPr>
        <w:t>, required.</w:t>
      </w:r>
      <w:r w:rsidR="00B64210" w:rsidRPr="00BE0555">
        <w:rPr>
          <w:rFonts w:ascii="Tahoma" w:hAnsi="Tahoma" w:cs="Tahoma"/>
          <w:color w:val="000000"/>
          <w:sz w:val="20"/>
          <w:lang w:val="en-GB"/>
        </w:rPr>
        <w:t xml:space="preserve">  </w:t>
      </w:r>
    </w:p>
    <w:p w:rsidR="009614C9" w:rsidRPr="00BE0555" w:rsidRDefault="009614C9" w:rsidP="00B90CD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E0555">
        <w:rPr>
          <w:rFonts w:ascii="Tahoma" w:hAnsi="Tahoma" w:cs="Tahoma"/>
          <w:color w:val="000000"/>
          <w:sz w:val="20"/>
          <w:lang w:val="en-GB"/>
        </w:rPr>
        <w:t>Experience coordinating medical clinics</w:t>
      </w:r>
    </w:p>
    <w:p w:rsidR="009614C9" w:rsidRPr="00BE0555" w:rsidRDefault="009614C9" w:rsidP="00B90CD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E0555">
        <w:rPr>
          <w:rFonts w:ascii="Tahoma" w:hAnsi="Tahoma" w:cs="Tahoma"/>
          <w:color w:val="000000"/>
          <w:sz w:val="20"/>
          <w:lang w:val="en-GB"/>
        </w:rPr>
        <w:t>Previous experience interviewing clients/families</w:t>
      </w:r>
    </w:p>
    <w:p w:rsidR="00B64210" w:rsidRPr="00BE0555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E0555">
        <w:rPr>
          <w:rFonts w:ascii="Tahoma" w:hAnsi="Tahoma" w:cs="Tahoma"/>
          <w:color w:val="000000"/>
          <w:sz w:val="20"/>
          <w:lang w:val="en-GB"/>
        </w:rPr>
        <w:t>A combination of education and experience may be considered.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087423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 xml:space="preserve">Hours of Work: </w:t>
      </w:r>
      <w:r w:rsidR="00563F2D">
        <w:rPr>
          <w:rFonts w:ascii="Arial" w:hAnsi="Arial" w:cs="Arial"/>
          <w:b/>
          <w:bCs/>
          <w:color w:val="333300"/>
          <w:sz w:val="22"/>
          <w:szCs w:val="22"/>
        </w:rPr>
        <w:tab/>
        <w:t>Monday to Friday Days</w:t>
      </w:r>
      <w:r w:rsidR="00087423">
        <w:rPr>
          <w:rFonts w:ascii="Arial" w:hAnsi="Arial" w:cs="Arial"/>
          <w:b/>
          <w:bCs/>
          <w:color w:val="333300"/>
          <w:sz w:val="22"/>
          <w:szCs w:val="22"/>
        </w:rPr>
        <w:t xml:space="preserve"> based on operational needs</w:t>
      </w:r>
    </w:p>
    <w:p w:rsidR="00064FC8" w:rsidRDefault="00064FC8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064FC8" w:rsidRDefault="00064FC8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Salary: </w:t>
      </w:r>
      <w:r w:rsidR="001B0FB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B90F24">
        <w:rPr>
          <w:rFonts w:ascii="Arial" w:hAnsi="Arial" w:cs="Arial"/>
          <w:b/>
          <w:bCs/>
          <w:color w:val="333300"/>
          <w:sz w:val="22"/>
          <w:szCs w:val="22"/>
        </w:rPr>
        <w:t>$37.671-$42.395</w:t>
      </w:r>
    </w:p>
    <w:p w:rsidR="00373A01" w:rsidRPr="00087423" w:rsidRDefault="00373A01" w:rsidP="00087423">
      <w:pPr>
        <w:tabs>
          <w:tab w:val="left" w:pos="-1440"/>
        </w:tabs>
        <w:rPr>
          <w:rFonts w:ascii="Arial" w:hAnsi="Arial" w:cs="Arial"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05496B"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Pr="00B64210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B90CD0" w:rsidRDefault="00373A01" w:rsidP="00B90CD0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087423" w:rsidRDefault="000874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1155 Notre Dame 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B64210" w:rsidRPr="0005496B" w:rsidRDefault="00B6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B9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29, 2018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056"/>
    <w:multiLevelType w:val="hybridMultilevel"/>
    <w:tmpl w:val="B0B6B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4FC8"/>
    <w:rsid w:val="00087423"/>
    <w:rsid w:val="000A7A0C"/>
    <w:rsid w:val="000D430D"/>
    <w:rsid w:val="00186AEC"/>
    <w:rsid w:val="001B0FB0"/>
    <w:rsid w:val="00227437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63F2D"/>
    <w:rsid w:val="00574F1B"/>
    <w:rsid w:val="00577D18"/>
    <w:rsid w:val="005F300E"/>
    <w:rsid w:val="005F4225"/>
    <w:rsid w:val="00645053"/>
    <w:rsid w:val="006D7C62"/>
    <w:rsid w:val="00703E8D"/>
    <w:rsid w:val="00742935"/>
    <w:rsid w:val="007941EC"/>
    <w:rsid w:val="007C366E"/>
    <w:rsid w:val="007D2E7C"/>
    <w:rsid w:val="007F2809"/>
    <w:rsid w:val="00845F1F"/>
    <w:rsid w:val="008532F3"/>
    <w:rsid w:val="008903CB"/>
    <w:rsid w:val="008B7BAC"/>
    <w:rsid w:val="008E0047"/>
    <w:rsid w:val="00926C30"/>
    <w:rsid w:val="0092786C"/>
    <w:rsid w:val="00935039"/>
    <w:rsid w:val="00951634"/>
    <w:rsid w:val="009614C9"/>
    <w:rsid w:val="00A047CE"/>
    <w:rsid w:val="00A52FEF"/>
    <w:rsid w:val="00AE05A2"/>
    <w:rsid w:val="00B47B2F"/>
    <w:rsid w:val="00B502C1"/>
    <w:rsid w:val="00B64210"/>
    <w:rsid w:val="00B90CD0"/>
    <w:rsid w:val="00B90F24"/>
    <w:rsid w:val="00B944F6"/>
    <w:rsid w:val="00BC3CB4"/>
    <w:rsid w:val="00BD4A89"/>
    <w:rsid w:val="00BE0555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2018-05-23T20:35:00Z</cp:lastPrinted>
  <dcterms:created xsi:type="dcterms:W3CDTF">2018-05-23T20:36:00Z</dcterms:created>
  <dcterms:modified xsi:type="dcterms:W3CDTF">2018-05-23T20:36:00Z</dcterms:modified>
</cp:coreProperties>
</file>