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D2E" w:rsidRPr="00340D2E" w:rsidRDefault="00340D2E" w:rsidP="00340D2E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40D2E">
        <w:rPr>
          <w:rFonts w:ascii="Tahoma" w:hAnsi="Tahoma" w:cs="Tahoma"/>
          <w:b/>
          <w:bCs/>
          <w:color w:val="000000"/>
          <w:szCs w:val="20"/>
          <w:lang w:val="en-GB"/>
        </w:rPr>
        <w:t>REHABILITATION CENTRE FOR CHILDREN</w:t>
      </w:r>
    </w:p>
    <w:p w:rsidR="00340D2E" w:rsidRDefault="00340D2E" w:rsidP="00032211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40D2E">
        <w:rPr>
          <w:rFonts w:ascii="Tahoma" w:hAnsi="Tahoma" w:cs="Tahoma"/>
          <w:b/>
          <w:bCs/>
          <w:color w:val="000000"/>
          <w:szCs w:val="20"/>
          <w:lang w:val="en-GB"/>
        </w:rPr>
        <w:t>JOB OPPORTUNITY</w:t>
      </w:r>
    </w:p>
    <w:p w:rsidR="003A6065" w:rsidRPr="00340D2E" w:rsidRDefault="003A6065" w:rsidP="00032211">
      <w:pPr>
        <w:jc w:val="center"/>
        <w:rPr>
          <w:rFonts w:ascii="Tahoma" w:hAnsi="Tahoma" w:cs="Tahoma"/>
          <w:b/>
          <w:bCs/>
          <w:color w:val="000000"/>
          <w:szCs w:val="20"/>
          <w:lang w:val="en-GB"/>
        </w:rPr>
      </w:pPr>
    </w:p>
    <w:tbl>
      <w:tblPr>
        <w:tblW w:w="0" w:type="auto"/>
        <w:jc w:val="center"/>
        <w:tblBorders>
          <w:top w:val="double" w:sz="7" w:space="0" w:color="000000"/>
          <w:left w:val="double" w:sz="7" w:space="0" w:color="000000"/>
          <w:bottom w:val="double" w:sz="7" w:space="0" w:color="000000"/>
          <w:right w:val="double" w:sz="7" w:space="0" w:color="000000"/>
          <w:insideH w:val="single" w:sz="7" w:space="0" w:color="000000"/>
          <w:insideV w:val="single" w:sz="7" w:space="0" w:color="000000"/>
        </w:tblBorders>
        <w:tblLayout w:type="fixed"/>
        <w:tblCellMar>
          <w:left w:w="120" w:type="dxa"/>
          <w:right w:w="120" w:type="dxa"/>
        </w:tblCellMar>
        <w:tblLook w:val="0000"/>
      </w:tblPr>
      <w:tblGrid>
        <w:gridCol w:w="3690"/>
        <w:gridCol w:w="3240"/>
        <w:gridCol w:w="2430"/>
      </w:tblGrid>
      <w:tr w:rsidR="00340D2E" w:rsidRPr="00340D2E">
        <w:trPr>
          <w:jc w:val="center"/>
        </w:trPr>
        <w:tc>
          <w:tcPr>
            <w:tcW w:w="3690" w:type="dxa"/>
            <w:tcBorders>
              <w:top w:val="doub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  <w:shd w:val="pct5" w:color="000000" w:fill="FFFFFF"/>
          </w:tcPr>
          <w:p w:rsidR="003A6065" w:rsidRDefault="003A6065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7C1C18" w:rsidRPr="00340D2E" w:rsidRDefault="00340D2E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Bulletin No.:</w:t>
            </w:r>
            <w:r w:rsidR="00540480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18</w:t>
            </w:r>
            <w:r w:rsidR="00852528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-</w:t>
            </w:r>
            <w:r w:rsidR="00697BF4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023</w:t>
            </w:r>
          </w:p>
        </w:tc>
        <w:tc>
          <w:tcPr>
            <w:tcW w:w="324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Department:</w:t>
            </w:r>
          </w:p>
          <w:p w:rsidR="00340D2E" w:rsidRPr="00340D2E" w:rsidRDefault="00886585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Outreach Therapy Services</w:t>
            </w:r>
          </w:p>
        </w:tc>
        <w:tc>
          <w:tcPr>
            <w:tcW w:w="2430" w:type="dxa"/>
            <w:tcBorders>
              <w:top w:val="doub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</w:p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Date:</w:t>
            </w:r>
            <w:r w:rsidR="003A6065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</w:p>
          <w:p w:rsidR="00340D2E" w:rsidRPr="00340D2E" w:rsidRDefault="00540480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June 25, 2018</w:t>
            </w:r>
          </w:p>
        </w:tc>
      </w:tr>
      <w:tr w:rsidR="00340D2E" w:rsidRPr="00340D2E">
        <w:trPr>
          <w:jc w:val="center"/>
        </w:trPr>
        <w:tc>
          <w:tcPr>
            <w:tcW w:w="3690" w:type="dxa"/>
            <w:tcBorders>
              <w:top w:val="single" w:sz="7" w:space="0" w:color="000000"/>
              <w:left w:val="double" w:sz="7" w:space="0" w:color="000000"/>
              <w:bottom w:val="double" w:sz="7" w:space="0" w:color="000000"/>
              <w:right w:val="single" w:sz="7" w:space="0" w:color="000000"/>
            </w:tcBorders>
          </w:tcPr>
          <w:p w:rsidR="00AE7639" w:rsidRDefault="00340D2E" w:rsidP="00540480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Position: </w:t>
            </w:r>
            <w:r w:rsidR="00AE7639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Speech &amp; Language Pathologist (Swan River area) </w:t>
            </w:r>
          </w:p>
          <w:p w:rsidR="00340D2E" w:rsidRDefault="00886585" w:rsidP="00540480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  <w:r w:rsidR="00AE7639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.5</w:t>
            </w: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</w:t>
            </w:r>
            <w:r w:rsidR="008F34E3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EFT</w:t>
            </w: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– Term to </w:t>
            </w:r>
            <w:r w:rsidR="00540480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March</w:t>
            </w:r>
            <w:r w:rsidR="000927C4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 31, 201</w:t>
            </w:r>
            <w:r w:rsidR="00540480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9 </w:t>
            </w:r>
          </w:p>
          <w:p w:rsidR="00540480" w:rsidRPr="00540480" w:rsidRDefault="00540480" w:rsidP="00540480">
            <w:pPr>
              <w:rPr>
                <w:rFonts w:ascii="Tahoma" w:hAnsi="Tahoma" w:cs="Tahoma"/>
                <w:bCs/>
                <w:color w:val="000000"/>
                <w:szCs w:val="20"/>
                <w:lang w:val="en-GB"/>
              </w:rPr>
            </w:pPr>
            <w:r w:rsidRPr="00540480">
              <w:rPr>
                <w:rFonts w:ascii="Tahoma" w:hAnsi="Tahoma" w:cs="Tahoma"/>
                <w:bCs/>
                <w:color w:val="000000"/>
                <w:szCs w:val="20"/>
                <w:lang w:val="en-GB"/>
              </w:rPr>
              <w:t>(potential for extension)</w:t>
            </w:r>
          </w:p>
        </w:tc>
        <w:tc>
          <w:tcPr>
            <w:tcW w:w="324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sing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Reports To:</w:t>
            </w:r>
          </w:p>
          <w:p w:rsidR="00340D2E" w:rsidRPr="00340D2E" w:rsidRDefault="008F34E3" w:rsidP="000927C4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 xml:space="preserve">Director of </w:t>
            </w:r>
            <w:r w:rsidR="000927C4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Outreach Therapy Services</w:t>
            </w:r>
          </w:p>
        </w:tc>
        <w:tc>
          <w:tcPr>
            <w:tcW w:w="2430" w:type="dxa"/>
            <w:tcBorders>
              <w:top w:val="single" w:sz="7" w:space="0" w:color="000000"/>
              <w:left w:val="single" w:sz="7" w:space="0" w:color="000000"/>
              <w:bottom w:val="double" w:sz="7" w:space="0" w:color="000000"/>
              <w:right w:val="double" w:sz="7" w:space="0" w:color="000000"/>
            </w:tcBorders>
          </w:tcPr>
          <w:p w:rsidR="00340D2E" w:rsidRPr="00340D2E" w:rsidRDefault="00340D2E" w:rsidP="00340D2E">
            <w:pP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 w:rsidRPr="00340D2E"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Start Date:</w:t>
            </w:r>
          </w:p>
          <w:p w:rsidR="00340D2E" w:rsidRPr="00340D2E" w:rsidRDefault="00540480" w:rsidP="00340D2E">
            <w:pPr>
              <w:spacing w:after="58"/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</w:pPr>
            <w:r>
              <w:rPr>
                <w:rFonts w:ascii="Tahoma" w:hAnsi="Tahoma" w:cs="Tahoma"/>
                <w:b/>
                <w:bCs/>
                <w:color w:val="000000"/>
                <w:szCs w:val="20"/>
                <w:lang w:val="en-GB"/>
              </w:rPr>
              <w:t>immediate</w:t>
            </w:r>
          </w:p>
        </w:tc>
      </w:tr>
    </w:tbl>
    <w:p w:rsidR="00340D2E" w:rsidRDefault="00340D2E" w:rsidP="00340D2E">
      <w:pPr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p w:rsidR="005230C8" w:rsidRPr="00340D2E" w:rsidRDefault="005230C8" w:rsidP="00340D2E">
      <w:pPr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p w:rsidR="00BD3F45" w:rsidRPr="003A6065" w:rsidRDefault="00340D2E" w:rsidP="00340D2E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Responsibilities:</w:t>
      </w:r>
    </w:p>
    <w:p w:rsidR="00340D2E" w:rsidRPr="003A6065" w:rsidRDefault="00BD3F45" w:rsidP="00886585">
      <w:pPr>
        <w:tabs>
          <w:tab w:val="left" w:pos="-1440"/>
        </w:tabs>
        <w:rPr>
          <w:rFonts w:ascii="Tahoma" w:hAnsi="Tahoma" w:cs="Tahoma"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Cs/>
          <w:color w:val="000000"/>
          <w:szCs w:val="20"/>
          <w:lang w:val="en-GB"/>
        </w:rPr>
        <w:t>The Rehabilitation Centre for Children</w:t>
      </w:r>
      <w:r w:rsidR="005B4D4B">
        <w:rPr>
          <w:rFonts w:ascii="Tahoma" w:hAnsi="Tahoma" w:cs="Tahoma"/>
          <w:bCs/>
          <w:color w:val="000000"/>
          <w:szCs w:val="20"/>
          <w:lang w:val="en-GB"/>
        </w:rPr>
        <w:t xml:space="preserve"> (RCC)</w:t>
      </w:r>
      <w:r w:rsidRPr="003A6065">
        <w:rPr>
          <w:rFonts w:ascii="Tahoma" w:hAnsi="Tahoma" w:cs="Tahoma"/>
          <w:bCs/>
          <w:color w:val="000000"/>
          <w:szCs w:val="20"/>
          <w:lang w:val="en-GB"/>
        </w:rPr>
        <w:t xml:space="preserve"> is a community based health care facility providing </w:t>
      </w:r>
      <w:r w:rsidR="00F04DCD" w:rsidRPr="003A6065">
        <w:rPr>
          <w:rFonts w:ascii="Tahoma" w:hAnsi="Tahoma" w:cs="Tahoma"/>
          <w:bCs/>
          <w:color w:val="000000"/>
          <w:szCs w:val="20"/>
          <w:lang w:val="en-GB"/>
        </w:rPr>
        <w:t>services t</w:t>
      </w:r>
      <w:r w:rsidRPr="003A6065">
        <w:rPr>
          <w:rFonts w:ascii="Tahoma" w:hAnsi="Tahoma" w:cs="Tahoma"/>
          <w:bCs/>
          <w:color w:val="000000"/>
          <w:szCs w:val="20"/>
          <w:lang w:val="en-GB"/>
        </w:rPr>
        <w:t>o</w:t>
      </w:r>
      <w:r w:rsidR="00F04DCD" w:rsidRPr="003A6065">
        <w:rPr>
          <w:rFonts w:ascii="Tahoma" w:hAnsi="Tahoma" w:cs="Tahoma"/>
          <w:bCs/>
          <w:color w:val="000000"/>
          <w:szCs w:val="20"/>
          <w:lang w:val="en-GB"/>
        </w:rPr>
        <w:t xml:space="preserve"> </w:t>
      </w:r>
      <w:r w:rsidRPr="003A6065">
        <w:rPr>
          <w:rFonts w:ascii="Tahoma" w:hAnsi="Tahoma" w:cs="Tahoma"/>
          <w:bCs/>
          <w:color w:val="000000"/>
          <w:szCs w:val="20"/>
          <w:lang w:val="en-GB"/>
        </w:rPr>
        <w:t>children with special needs and their families</w:t>
      </w:r>
      <w:r w:rsidR="00886585">
        <w:rPr>
          <w:rFonts w:ascii="Tahoma" w:hAnsi="Tahoma" w:cs="Tahoma"/>
          <w:bCs/>
          <w:color w:val="000000"/>
          <w:szCs w:val="20"/>
          <w:lang w:val="en-GB"/>
        </w:rPr>
        <w:t>.</w:t>
      </w:r>
      <w:r w:rsidR="00340D2E" w:rsidRPr="003A6065">
        <w:rPr>
          <w:rFonts w:ascii="Tahoma" w:hAnsi="Tahoma" w:cs="Tahoma"/>
          <w:bCs/>
          <w:color w:val="000000"/>
          <w:szCs w:val="20"/>
          <w:lang w:val="en-GB"/>
        </w:rPr>
        <w:tab/>
      </w:r>
    </w:p>
    <w:p w:rsidR="00340D2E" w:rsidRPr="003A6065" w:rsidRDefault="00340D2E" w:rsidP="00340D2E">
      <w:pPr>
        <w:pStyle w:val="BodyTextIndent"/>
        <w:ind w:left="0" w:firstLine="0"/>
        <w:jc w:val="left"/>
        <w:rPr>
          <w:rFonts w:ascii="Tahoma" w:hAnsi="Tahoma" w:cs="Tahoma"/>
          <w:color w:val="000000"/>
          <w:sz w:val="20"/>
          <w:szCs w:val="20"/>
        </w:rPr>
      </w:pPr>
    </w:p>
    <w:p w:rsidR="00BD3F45" w:rsidRPr="003A6065" w:rsidRDefault="00BD3F45" w:rsidP="00340D2E">
      <w:pPr>
        <w:shd w:val="clear" w:color="auto" w:fill="FFFFFF"/>
        <w:ind w:left="4"/>
        <w:rPr>
          <w:rFonts w:ascii="Tahoma" w:hAnsi="Tahoma" w:cs="Tahoma"/>
          <w:bCs/>
          <w:color w:val="000000"/>
          <w:spacing w:val="-14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>The Rehabilitation Centre for Chi</w:t>
      </w:r>
      <w:r w:rsidR="008F34E3" w:rsidRPr="003A6065">
        <w:rPr>
          <w:rFonts w:ascii="Tahoma" w:hAnsi="Tahoma" w:cs="Tahoma"/>
          <w:color w:val="000000"/>
          <w:spacing w:val="-8"/>
          <w:szCs w:val="20"/>
        </w:rPr>
        <w:t xml:space="preserve">ldren </w:t>
      </w:r>
      <w:r w:rsidR="006E08B3">
        <w:rPr>
          <w:rFonts w:ascii="Tahoma" w:hAnsi="Tahoma" w:cs="Tahoma"/>
          <w:color w:val="000000"/>
          <w:spacing w:val="-8"/>
          <w:szCs w:val="20"/>
        </w:rPr>
        <w:t>is seeking</w:t>
      </w:r>
      <w:r w:rsidR="008F34E3" w:rsidRPr="003A6065">
        <w:rPr>
          <w:rFonts w:ascii="Tahoma" w:hAnsi="Tahoma" w:cs="Tahoma"/>
          <w:color w:val="000000"/>
          <w:spacing w:val="-8"/>
          <w:szCs w:val="20"/>
        </w:rPr>
        <w:t xml:space="preserve"> </w:t>
      </w:r>
      <w:r w:rsidR="00AE7639">
        <w:rPr>
          <w:rFonts w:ascii="Tahoma" w:hAnsi="Tahoma" w:cs="Tahoma"/>
          <w:color w:val="000000"/>
          <w:spacing w:val="-8"/>
          <w:szCs w:val="20"/>
        </w:rPr>
        <w:t>SPEECH &amp; LANGUAGE PATHOLOGIST (SLP)</w:t>
      </w:r>
      <w:r w:rsidR="001148BD">
        <w:rPr>
          <w:rFonts w:ascii="Tahoma" w:hAnsi="Tahoma" w:cs="Tahoma"/>
          <w:color w:val="000000"/>
          <w:spacing w:val="-8"/>
          <w:szCs w:val="20"/>
        </w:rPr>
        <w:t xml:space="preserve"> </w:t>
      </w:r>
      <w:r w:rsidR="00AE7639">
        <w:rPr>
          <w:rFonts w:ascii="Tahoma" w:hAnsi="Tahoma" w:cs="Tahoma"/>
          <w:color w:val="000000"/>
          <w:spacing w:val="-8"/>
          <w:szCs w:val="20"/>
        </w:rPr>
        <w:t>living in the Swan River area to provide SLP services for preschool aged children enrolled with the Jordan’s Principle Initiative</w:t>
      </w:r>
      <w:r w:rsidR="001148BD">
        <w:rPr>
          <w:rFonts w:ascii="Tahoma" w:hAnsi="Tahoma" w:cs="Tahoma"/>
          <w:color w:val="000000"/>
          <w:spacing w:val="-8"/>
          <w:szCs w:val="20"/>
        </w:rPr>
        <w:t>.</w:t>
      </w:r>
      <w:r w:rsidR="00886585" w:rsidRPr="00886585">
        <w:rPr>
          <w:rFonts w:ascii="Tahoma" w:hAnsi="Tahoma" w:cs="Tahoma"/>
          <w:color w:val="000000"/>
          <w:spacing w:val="-8"/>
          <w:szCs w:val="20"/>
        </w:rPr>
        <w:t xml:space="preserve"> </w:t>
      </w:r>
      <w:r w:rsidR="001148BD">
        <w:rPr>
          <w:rFonts w:ascii="Tahoma" w:hAnsi="Tahoma" w:cs="Tahoma"/>
          <w:color w:val="000000"/>
          <w:spacing w:val="-8"/>
          <w:szCs w:val="20"/>
        </w:rPr>
        <w:t>T</w:t>
      </w:r>
      <w:r w:rsidR="00886585" w:rsidRPr="00886585">
        <w:rPr>
          <w:rFonts w:ascii="Tahoma" w:hAnsi="Tahoma" w:cs="Tahoma"/>
          <w:color w:val="000000"/>
          <w:spacing w:val="-8"/>
          <w:szCs w:val="20"/>
        </w:rPr>
        <w:t xml:space="preserve">he incumbent will provide </w:t>
      </w:r>
      <w:r w:rsidR="00AE7639">
        <w:rPr>
          <w:rFonts w:ascii="Tahoma" w:hAnsi="Tahoma" w:cs="Tahoma"/>
          <w:color w:val="000000"/>
          <w:spacing w:val="-8"/>
          <w:szCs w:val="20"/>
        </w:rPr>
        <w:t>Speech &amp; Language services</w:t>
      </w:r>
      <w:r w:rsidR="00886585" w:rsidRPr="00886585">
        <w:rPr>
          <w:rFonts w:ascii="Tahoma" w:hAnsi="Tahoma" w:cs="Tahoma"/>
          <w:color w:val="000000"/>
          <w:spacing w:val="-8"/>
          <w:szCs w:val="20"/>
        </w:rPr>
        <w:t xml:space="preserve"> to support the needs of children </w:t>
      </w:r>
      <w:r w:rsidR="00540480">
        <w:rPr>
          <w:rFonts w:ascii="Tahoma" w:hAnsi="Tahoma" w:cs="Tahoma"/>
          <w:color w:val="000000"/>
          <w:spacing w:val="-8"/>
          <w:szCs w:val="20"/>
        </w:rPr>
        <w:t xml:space="preserve">living </w:t>
      </w:r>
      <w:r w:rsidR="00AE7639">
        <w:rPr>
          <w:rFonts w:ascii="Tahoma" w:hAnsi="Tahoma" w:cs="Tahoma"/>
          <w:color w:val="000000"/>
          <w:spacing w:val="-8"/>
          <w:szCs w:val="20"/>
        </w:rPr>
        <w:t>at Wuskwi Sipihk First Nation, Sapotaweyak First Nation, and Pine Creek First Nation. Additional hours may be available for work outside of this immediate area</w:t>
      </w:r>
      <w:r w:rsidR="00281DBA">
        <w:rPr>
          <w:rFonts w:ascii="Tahoma" w:hAnsi="Tahoma" w:cs="Tahoma"/>
          <w:color w:val="000000"/>
          <w:spacing w:val="-8"/>
          <w:szCs w:val="20"/>
        </w:rPr>
        <w:t>, per mutual agreement.</w:t>
      </w:r>
    </w:p>
    <w:p w:rsidR="00540480" w:rsidRDefault="008F34E3" w:rsidP="00540480">
      <w:pPr>
        <w:shd w:val="clear" w:color="auto" w:fill="FFFFFF"/>
        <w:spacing w:before="277"/>
        <w:ind w:left="4"/>
        <w:rPr>
          <w:rFonts w:ascii="Tahoma" w:hAnsi="Tahoma" w:cs="Tahoma"/>
          <w:color w:val="000000"/>
          <w:spacing w:val="-8"/>
          <w:szCs w:val="20"/>
        </w:rPr>
      </w:pPr>
      <w:r w:rsidRPr="003A6065">
        <w:rPr>
          <w:rFonts w:ascii="Tahoma" w:hAnsi="Tahoma" w:cs="Tahoma"/>
          <w:color w:val="000000"/>
          <w:spacing w:val="-8"/>
          <w:szCs w:val="20"/>
        </w:rPr>
        <w:t xml:space="preserve">The </w:t>
      </w:r>
      <w:r w:rsidR="00AE7639">
        <w:rPr>
          <w:rFonts w:ascii="Tahoma" w:hAnsi="Tahoma" w:cs="Tahoma"/>
          <w:color w:val="000000"/>
          <w:spacing w:val="-8"/>
          <w:szCs w:val="20"/>
        </w:rPr>
        <w:t>SLP</w:t>
      </w:r>
      <w:r w:rsidR="00340D2E" w:rsidRPr="003A6065">
        <w:rPr>
          <w:rFonts w:ascii="Tahoma" w:hAnsi="Tahoma" w:cs="Tahoma"/>
          <w:color w:val="000000"/>
          <w:spacing w:val="-8"/>
          <w:szCs w:val="20"/>
        </w:rPr>
        <w:t xml:space="preserve"> 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>utilizes advanced skills and knowledge and performs at a high level of independence as a</w:t>
      </w:r>
      <w:r w:rsidR="00886585">
        <w:rPr>
          <w:rFonts w:ascii="Tahoma" w:hAnsi="Tahoma" w:cs="Tahoma"/>
          <w:color w:val="000000"/>
          <w:spacing w:val="-8"/>
          <w:szCs w:val="20"/>
        </w:rPr>
        <w:t xml:space="preserve"> clinical practitioner, </w:t>
      </w:r>
      <w:r w:rsidR="00BD3F45" w:rsidRPr="003A6065">
        <w:rPr>
          <w:rFonts w:ascii="Tahoma" w:hAnsi="Tahoma" w:cs="Tahoma"/>
          <w:color w:val="000000"/>
          <w:spacing w:val="-8"/>
          <w:szCs w:val="20"/>
        </w:rPr>
        <w:t>consultant and educator.  Practices are in accordance with RCC policy and professional standards. This includes:</w:t>
      </w:r>
    </w:p>
    <w:p w:rsidR="00540480" w:rsidRPr="00540480" w:rsidRDefault="001E2513" w:rsidP="00540480">
      <w:pPr>
        <w:pStyle w:val="ListParagraph"/>
        <w:numPr>
          <w:ilvl w:val="0"/>
          <w:numId w:val="7"/>
        </w:numPr>
        <w:shd w:val="clear" w:color="auto" w:fill="FFFFFF"/>
        <w:ind w:left="0" w:firstLine="0"/>
        <w:rPr>
          <w:rFonts w:ascii="Tahoma" w:hAnsi="Tahoma" w:cs="Tahoma"/>
          <w:color w:val="000000"/>
          <w:spacing w:val="-8"/>
          <w:szCs w:val="20"/>
        </w:rPr>
      </w:pPr>
      <w:r w:rsidRPr="00540480">
        <w:rPr>
          <w:rFonts w:ascii="Tahoma" w:hAnsi="Tahoma" w:cs="Tahoma"/>
          <w:color w:val="000000"/>
          <w:spacing w:val="-8"/>
          <w:szCs w:val="20"/>
        </w:rPr>
        <w:t>C</w:t>
      </w:r>
      <w:r w:rsidR="00BD3F45" w:rsidRPr="00540480">
        <w:rPr>
          <w:rFonts w:ascii="Tahoma" w:hAnsi="Tahoma" w:cs="Tahoma"/>
          <w:color w:val="000000"/>
          <w:spacing w:val="-8"/>
          <w:szCs w:val="20"/>
        </w:rPr>
        <w:t>ollaboration with all healthcare providers and community agencies who are involved with the child</w:t>
      </w:r>
    </w:p>
    <w:p w:rsidR="00540480" w:rsidRPr="00540480" w:rsidRDefault="001E2513" w:rsidP="00540480">
      <w:pPr>
        <w:pStyle w:val="ListParagraph"/>
        <w:numPr>
          <w:ilvl w:val="0"/>
          <w:numId w:val="7"/>
        </w:numPr>
        <w:shd w:val="clear" w:color="auto" w:fill="FFFFFF"/>
        <w:ind w:left="0" w:firstLine="0"/>
        <w:rPr>
          <w:rFonts w:ascii="Tahoma" w:hAnsi="Tahoma" w:cs="Tahoma"/>
          <w:color w:val="000000"/>
          <w:spacing w:val="-8"/>
          <w:szCs w:val="20"/>
        </w:rPr>
      </w:pPr>
      <w:r w:rsidRPr="00540480">
        <w:rPr>
          <w:rFonts w:ascii="Tahoma" w:hAnsi="Tahoma" w:cs="Tahoma"/>
          <w:color w:val="000000"/>
          <w:spacing w:val="-8"/>
          <w:szCs w:val="20"/>
        </w:rPr>
        <w:t>O</w:t>
      </w:r>
      <w:r w:rsidR="00BD3F45" w:rsidRPr="00540480">
        <w:rPr>
          <w:rFonts w:ascii="Tahoma" w:hAnsi="Tahoma" w:cs="Tahoma"/>
          <w:color w:val="000000"/>
          <w:spacing w:val="-8"/>
          <w:szCs w:val="20"/>
        </w:rPr>
        <w:t>ngoing liaison with the child's caregivers</w:t>
      </w:r>
    </w:p>
    <w:p w:rsidR="00032211" w:rsidRPr="00540480" w:rsidRDefault="003A6065" w:rsidP="00540480">
      <w:pPr>
        <w:pStyle w:val="ListParagraph"/>
        <w:numPr>
          <w:ilvl w:val="0"/>
          <w:numId w:val="7"/>
        </w:numPr>
        <w:shd w:val="clear" w:color="auto" w:fill="FFFFFF"/>
        <w:ind w:left="0" w:firstLine="0"/>
        <w:rPr>
          <w:rFonts w:ascii="Tahoma" w:hAnsi="Tahoma" w:cs="Tahoma"/>
          <w:color w:val="000000"/>
          <w:spacing w:val="-8"/>
          <w:szCs w:val="20"/>
        </w:rPr>
      </w:pPr>
      <w:r w:rsidRPr="00540480">
        <w:rPr>
          <w:rFonts w:ascii="Tahoma" w:hAnsi="Tahoma" w:cs="Tahoma"/>
          <w:color w:val="000000"/>
          <w:spacing w:val="-8"/>
          <w:szCs w:val="20"/>
        </w:rPr>
        <w:t>Assessment, intervention and development of goals with child and family</w:t>
      </w:r>
      <w:r w:rsidR="000927C4" w:rsidRPr="00540480">
        <w:rPr>
          <w:rFonts w:ascii="Tahoma" w:hAnsi="Tahoma" w:cs="Tahoma"/>
          <w:color w:val="000000"/>
          <w:spacing w:val="-8"/>
          <w:szCs w:val="20"/>
        </w:rPr>
        <w:t xml:space="preserve"> and/or </w:t>
      </w:r>
      <w:r w:rsidR="00540480">
        <w:rPr>
          <w:rFonts w:ascii="Tahoma" w:hAnsi="Tahoma" w:cs="Tahoma"/>
          <w:color w:val="000000"/>
          <w:spacing w:val="-8"/>
          <w:szCs w:val="20"/>
        </w:rPr>
        <w:t>local care</w:t>
      </w:r>
      <w:r w:rsidR="000927C4" w:rsidRPr="00540480">
        <w:rPr>
          <w:rFonts w:ascii="Tahoma" w:hAnsi="Tahoma" w:cs="Tahoma"/>
          <w:color w:val="000000"/>
          <w:spacing w:val="-8"/>
          <w:szCs w:val="20"/>
        </w:rPr>
        <w:t xml:space="preserve"> team</w:t>
      </w:r>
    </w:p>
    <w:p w:rsidR="00340D2E" w:rsidRPr="003A6065" w:rsidRDefault="00340D2E" w:rsidP="00340D2E">
      <w:pPr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</w:p>
    <w:p w:rsidR="00340D2E" w:rsidRPr="003A6065" w:rsidRDefault="00BD3F45" w:rsidP="001F262D">
      <w:pPr>
        <w:tabs>
          <w:tab w:val="left" w:pos="-1440"/>
        </w:tabs>
        <w:ind w:left="2160" w:hanging="2160"/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Education, Licenses, Registration &amp; Experience</w:t>
      </w:r>
      <w:r w:rsidR="00340D2E" w:rsidRPr="003A6065">
        <w:rPr>
          <w:rFonts w:ascii="Tahoma" w:hAnsi="Tahoma" w:cs="Tahoma"/>
          <w:b/>
          <w:bCs/>
          <w:color w:val="000000"/>
          <w:szCs w:val="20"/>
          <w:lang w:val="en-GB"/>
        </w:rPr>
        <w:t>:</w:t>
      </w:r>
      <w:r w:rsidR="00340D2E" w:rsidRPr="003A6065">
        <w:rPr>
          <w:rFonts w:ascii="Tahoma" w:hAnsi="Tahoma" w:cs="Tahoma"/>
          <w:b/>
          <w:bCs/>
          <w:color w:val="000000"/>
          <w:szCs w:val="20"/>
          <w:lang w:val="en-GB"/>
        </w:rPr>
        <w:tab/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 xml:space="preserve">Degree in </w:t>
      </w:r>
      <w:r w:rsidR="00AE7639">
        <w:rPr>
          <w:rFonts w:ascii="Tahoma" w:hAnsi="Tahoma" w:cs="Tahoma"/>
          <w:szCs w:val="20"/>
        </w:rPr>
        <w:t>Speech &amp; Language Pathology</w:t>
      </w:r>
    </w:p>
    <w:p w:rsidR="003A6065" w:rsidRPr="003A6065" w:rsidRDefault="00AE7639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Licensure with CASLPM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szCs w:val="20"/>
        </w:rPr>
        <w:t xml:space="preserve">Excellent interpersonal skills. 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szCs w:val="20"/>
        </w:rPr>
        <w:t>Advanced</w:t>
      </w:r>
      <w:r w:rsidRPr="003A6065">
        <w:rPr>
          <w:rFonts w:ascii="Tahoma" w:hAnsi="Tahoma" w:cs="Tahoma"/>
          <w:szCs w:val="20"/>
        </w:rPr>
        <w:t xml:space="preserve"> written and verbal communication skills. </w:t>
      </w:r>
    </w:p>
    <w:p w:rsidR="003A6065" w:rsidRPr="003A6065" w:rsidRDefault="003A6065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 w:rsidRPr="003A6065">
        <w:rPr>
          <w:rFonts w:ascii="Tahoma" w:hAnsi="Tahoma" w:cs="Tahoma"/>
          <w:color w:val="000000"/>
          <w:szCs w:val="20"/>
        </w:rPr>
        <w:t>Ability to work effectively both independently and within an inter-disciplinary team.</w:t>
      </w:r>
    </w:p>
    <w:p w:rsidR="00886585" w:rsidRPr="006E08B3" w:rsidRDefault="005B4D4B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color w:val="000000"/>
          <w:spacing w:val="-9"/>
          <w:szCs w:val="20"/>
        </w:rPr>
        <w:t>Minimum of two</w:t>
      </w:r>
      <w:r w:rsidR="00F04DCD" w:rsidRPr="003A6065">
        <w:rPr>
          <w:rFonts w:ascii="Tahoma" w:hAnsi="Tahoma" w:cs="Tahoma"/>
          <w:color w:val="000000"/>
          <w:spacing w:val="-9"/>
          <w:szCs w:val="20"/>
        </w:rPr>
        <w:t xml:space="preserve"> years recent clinical</w:t>
      </w:r>
      <w:r w:rsidR="008F34E3" w:rsidRPr="003A6065">
        <w:rPr>
          <w:rFonts w:ascii="Tahoma" w:hAnsi="Tahoma" w:cs="Tahoma"/>
          <w:color w:val="000000"/>
          <w:spacing w:val="-9"/>
          <w:szCs w:val="20"/>
        </w:rPr>
        <w:t xml:space="preserve"> experience in pediatric </w:t>
      </w:r>
      <w:r w:rsidR="00AE7639">
        <w:rPr>
          <w:rFonts w:ascii="Tahoma" w:hAnsi="Tahoma" w:cs="Tahoma"/>
          <w:color w:val="000000"/>
          <w:spacing w:val="-9"/>
          <w:szCs w:val="20"/>
        </w:rPr>
        <w:t>SLP</w:t>
      </w:r>
      <w:r w:rsidR="00F04DCD" w:rsidRPr="003A6065">
        <w:rPr>
          <w:rFonts w:ascii="Tahoma" w:hAnsi="Tahoma" w:cs="Tahoma"/>
          <w:color w:val="000000"/>
          <w:spacing w:val="-9"/>
          <w:szCs w:val="20"/>
        </w:rPr>
        <w:t xml:space="preserve"> is </w:t>
      </w:r>
      <w:r w:rsidR="000927C4">
        <w:rPr>
          <w:rFonts w:ascii="Tahoma" w:hAnsi="Tahoma" w:cs="Tahoma"/>
          <w:color w:val="000000"/>
          <w:spacing w:val="-9"/>
          <w:szCs w:val="20"/>
        </w:rPr>
        <w:t>preferred</w:t>
      </w:r>
      <w:r w:rsidR="00F04DCD" w:rsidRPr="003A6065">
        <w:rPr>
          <w:rFonts w:ascii="Tahoma" w:hAnsi="Tahoma" w:cs="Tahoma"/>
          <w:color w:val="000000"/>
          <w:spacing w:val="-9"/>
          <w:szCs w:val="20"/>
        </w:rPr>
        <w:t xml:space="preserve">. </w:t>
      </w:r>
    </w:p>
    <w:p w:rsidR="006E08B3" w:rsidRPr="006E08B3" w:rsidRDefault="006E08B3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color w:val="000000"/>
          <w:spacing w:val="-9"/>
          <w:szCs w:val="20"/>
        </w:rPr>
        <w:t>Residence within the region is required.</w:t>
      </w:r>
    </w:p>
    <w:p w:rsidR="006E08B3" w:rsidRPr="00886585" w:rsidRDefault="006E08B3" w:rsidP="003A6065">
      <w:pPr>
        <w:pStyle w:val="BodyText"/>
        <w:widowControl/>
        <w:numPr>
          <w:ilvl w:val="0"/>
          <w:numId w:val="3"/>
        </w:numPr>
        <w:autoSpaceDE/>
        <w:autoSpaceDN/>
        <w:adjustRightInd/>
        <w:spacing w:after="0"/>
        <w:rPr>
          <w:rFonts w:ascii="Tahoma" w:hAnsi="Tahoma" w:cs="Tahoma"/>
          <w:szCs w:val="20"/>
        </w:rPr>
      </w:pPr>
      <w:r>
        <w:rPr>
          <w:rFonts w:ascii="Tahoma" w:hAnsi="Tahoma" w:cs="Tahoma"/>
          <w:color w:val="000000"/>
          <w:spacing w:val="-9"/>
          <w:szCs w:val="20"/>
        </w:rPr>
        <w:t>Valid driver’s license and reliable vehicle required.</w:t>
      </w:r>
    </w:p>
    <w:p w:rsidR="00340D2E" w:rsidRPr="00886585" w:rsidRDefault="003A6065" w:rsidP="00C65083">
      <w:pPr>
        <w:numPr>
          <w:ilvl w:val="0"/>
          <w:numId w:val="3"/>
        </w:numPr>
        <w:rPr>
          <w:rFonts w:ascii="Tahoma" w:hAnsi="Tahoma" w:cs="Tahoma"/>
          <w:b/>
          <w:bCs/>
          <w:szCs w:val="20"/>
        </w:rPr>
      </w:pPr>
      <w:r w:rsidRPr="003A6065">
        <w:rPr>
          <w:rFonts w:ascii="Tahoma" w:hAnsi="Tahoma" w:cs="Tahoma"/>
          <w:szCs w:val="20"/>
        </w:rPr>
        <w:t>Employment is subject to criminal records and child abuse registry checks.</w:t>
      </w:r>
    </w:p>
    <w:p w:rsidR="00886585" w:rsidRPr="00C65083" w:rsidRDefault="00886585" w:rsidP="00886585">
      <w:pPr>
        <w:ind w:left="364"/>
        <w:rPr>
          <w:rFonts w:ascii="Tahoma" w:hAnsi="Tahoma" w:cs="Tahoma"/>
          <w:b/>
          <w:bCs/>
          <w:szCs w:val="20"/>
        </w:rPr>
      </w:pPr>
    </w:p>
    <w:p w:rsidR="00340D2E" w:rsidRPr="003A6065" w:rsidRDefault="00340D2E" w:rsidP="00340D2E">
      <w:pPr>
        <w:tabs>
          <w:tab w:val="left" w:pos="-1440"/>
        </w:tabs>
        <w:jc w:val="both"/>
        <w:rPr>
          <w:rFonts w:ascii="Tahoma" w:hAnsi="Tahoma" w:cs="Tahoma"/>
          <w:b/>
          <w:bCs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 xml:space="preserve">Hours of Work: </w:t>
      </w:r>
      <w:r w:rsidRPr="003A6065">
        <w:rPr>
          <w:rFonts w:ascii="Tahoma" w:hAnsi="Tahoma" w:cs="Tahoma"/>
          <w:color w:val="000000"/>
          <w:szCs w:val="20"/>
          <w:lang w:val="en-GB"/>
        </w:rPr>
        <w:t>Mo</w:t>
      </w:r>
      <w:r w:rsidR="003A6065">
        <w:rPr>
          <w:rFonts w:ascii="Tahoma" w:hAnsi="Tahoma" w:cs="Tahoma"/>
          <w:color w:val="000000"/>
          <w:szCs w:val="20"/>
          <w:lang w:val="en-GB"/>
        </w:rPr>
        <w:t xml:space="preserve">nday to Friday </w:t>
      </w:r>
      <w:r w:rsidR="000927C4">
        <w:rPr>
          <w:rFonts w:ascii="Tahoma" w:hAnsi="Tahoma" w:cs="Tahoma"/>
          <w:color w:val="000000"/>
          <w:szCs w:val="20"/>
          <w:lang w:val="en-GB"/>
        </w:rPr>
        <w:t>37.5</w:t>
      </w:r>
      <w:r w:rsidR="004217AD">
        <w:rPr>
          <w:rFonts w:ascii="Tahoma" w:hAnsi="Tahoma" w:cs="Tahoma"/>
          <w:color w:val="000000"/>
          <w:szCs w:val="20"/>
          <w:lang w:val="en-GB"/>
        </w:rPr>
        <w:t xml:space="preserve"> h</w:t>
      </w:r>
      <w:r w:rsidRPr="003A6065">
        <w:rPr>
          <w:rFonts w:ascii="Tahoma" w:hAnsi="Tahoma" w:cs="Tahoma"/>
          <w:color w:val="000000"/>
          <w:szCs w:val="20"/>
          <w:lang w:val="en-GB"/>
        </w:rPr>
        <w:t>ours per week</w:t>
      </w:r>
      <w:r w:rsidR="00BA6CA8">
        <w:rPr>
          <w:rFonts w:ascii="Tahoma" w:hAnsi="Tahoma" w:cs="Tahoma"/>
          <w:color w:val="000000"/>
          <w:szCs w:val="20"/>
          <w:lang w:val="en-GB"/>
        </w:rPr>
        <w:t xml:space="preserve"> with </w:t>
      </w:r>
      <w:r w:rsidR="00C65083">
        <w:rPr>
          <w:rFonts w:ascii="Tahoma" w:hAnsi="Tahoma" w:cs="Tahoma"/>
          <w:color w:val="000000"/>
          <w:szCs w:val="20"/>
          <w:lang w:val="en-GB"/>
        </w:rPr>
        <w:t xml:space="preserve">some flexibility of </w:t>
      </w:r>
      <w:r w:rsidR="001148BD">
        <w:rPr>
          <w:rFonts w:ascii="Tahoma" w:hAnsi="Tahoma" w:cs="Tahoma"/>
          <w:color w:val="000000"/>
          <w:szCs w:val="20"/>
          <w:lang w:val="en-GB"/>
        </w:rPr>
        <w:t>start and end times</w:t>
      </w:r>
      <w:r w:rsidR="00C65083">
        <w:rPr>
          <w:rFonts w:ascii="Tahoma" w:hAnsi="Tahoma" w:cs="Tahoma"/>
          <w:color w:val="000000"/>
          <w:szCs w:val="20"/>
          <w:lang w:val="en-GB"/>
        </w:rPr>
        <w:t xml:space="preserve"> related to </w:t>
      </w:r>
      <w:r w:rsidR="00886585">
        <w:rPr>
          <w:rFonts w:ascii="Tahoma" w:hAnsi="Tahoma" w:cs="Tahoma"/>
          <w:color w:val="000000"/>
          <w:szCs w:val="20"/>
          <w:lang w:val="en-GB"/>
        </w:rPr>
        <w:t>travel within the region.</w:t>
      </w:r>
      <w:r w:rsidRPr="003A6065">
        <w:rPr>
          <w:rFonts w:ascii="Tahoma" w:hAnsi="Tahoma" w:cs="Tahoma"/>
          <w:color w:val="000000"/>
          <w:szCs w:val="20"/>
          <w:lang w:val="en-GB"/>
        </w:rPr>
        <w:t xml:space="preserve"> </w:t>
      </w:r>
      <w:r w:rsidR="006E08B3">
        <w:rPr>
          <w:rFonts w:ascii="Tahoma" w:hAnsi="Tahoma" w:cs="Tahoma"/>
          <w:color w:val="000000"/>
          <w:szCs w:val="20"/>
          <w:lang w:val="en-GB"/>
        </w:rPr>
        <w:t xml:space="preserve">Travel expenses for travel related work are covered. </w:t>
      </w:r>
    </w:p>
    <w:p w:rsidR="00340D2E" w:rsidRPr="003A6065" w:rsidRDefault="00340D2E" w:rsidP="00340D2E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Cs w:val="20"/>
          <w:lang w:val="en-GB"/>
        </w:rPr>
      </w:pPr>
    </w:p>
    <w:p w:rsidR="00340D2E" w:rsidRDefault="00340D2E" w:rsidP="00340D2E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Cs w:val="20"/>
          <w:lang w:val="en-GB"/>
        </w:rPr>
      </w:pPr>
      <w:r w:rsidRPr="003A6065">
        <w:rPr>
          <w:rFonts w:ascii="Tahoma" w:hAnsi="Tahoma" w:cs="Tahoma"/>
          <w:b/>
          <w:bCs/>
          <w:color w:val="000000"/>
          <w:szCs w:val="20"/>
          <w:lang w:val="en-GB"/>
        </w:rPr>
        <w:t>Salary:</w:t>
      </w:r>
      <w:r w:rsidR="00C65083">
        <w:rPr>
          <w:rFonts w:ascii="Tahoma" w:hAnsi="Tahoma" w:cs="Tahoma"/>
          <w:b/>
          <w:bCs/>
          <w:color w:val="000000"/>
          <w:szCs w:val="20"/>
          <w:lang w:val="en-GB"/>
        </w:rPr>
        <w:t xml:space="preserve">  </w:t>
      </w:r>
      <w:r w:rsidR="00D322F1">
        <w:rPr>
          <w:rFonts w:ascii="Tahoma" w:hAnsi="Tahoma" w:cs="Tahoma"/>
          <w:color w:val="000000"/>
          <w:szCs w:val="20"/>
          <w:lang w:val="en-GB"/>
        </w:rPr>
        <w:t>Scale - $38.477 - $48.444 (non-union)</w:t>
      </w:r>
    </w:p>
    <w:p w:rsidR="00540480" w:rsidRDefault="00540480" w:rsidP="00340D2E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Cs w:val="20"/>
          <w:lang w:val="en-GB"/>
        </w:rPr>
      </w:pPr>
    </w:p>
    <w:p w:rsidR="00540480" w:rsidRPr="00540480" w:rsidRDefault="00540480" w:rsidP="00340D2E">
      <w:pPr>
        <w:tabs>
          <w:tab w:val="left" w:pos="-1440"/>
        </w:tabs>
        <w:ind w:left="2160" w:hanging="2160"/>
        <w:jc w:val="both"/>
        <w:rPr>
          <w:rFonts w:ascii="Tahoma" w:hAnsi="Tahoma" w:cs="Tahoma"/>
          <w:color w:val="000000"/>
          <w:szCs w:val="20"/>
          <w:lang w:val="en-GB"/>
        </w:rPr>
      </w:pPr>
      <w:r>
        <w:rPr>
          <w:rFonts w:ascii="Tahoma" w:hAnsi="Tahoma" w:cs="Tahoma"/>
          <w:b/>
          <w:color w:val="000000"/>
          <w:szCs w:val="20"/>
          <w:lang w:val="en-GB"/>
        </w:rPr>
        <w:t xml:space="preserve">Benefits: </w:t>
      </w:r>
      <w:r>
        <w:rPr>
          <w:rFonts w:ascii="Tahoma" w:hAnsi="Tahoma" w:cs="Tahoma"/>
          <w:color w:val="000000"/>
          <w:szCs w:val="20"/>
          <w:lang w:val="en-GB"/>
        </w:rPr>
        <w:t xml:space="preserve">A full range of benefits are available with this </w:t>
      </w:r>
      <w:r w:rsidR="001148BD">
        <w:rPr>
          <w:rFonts w:ascii="Tahoma" w:hAnsi="Tahoma" w:cs="Tahoma"/>
          <w:color w:val="000000"/>
          <w:szCs w:val="20"/>
          <w:lang w:val="en-GB"/>
        </w:rPr>
        <w:t>position</w:t>
      </w:r>
      <w:r>
        <w:rPr>
          <w:rFonts w:ascii="Tahoma" w:hAnsi="Tahoma" w:cs="Tahoma"/>
          <w:color w:val="000000"/>
          <w:szCs w:val="20"/>
          <w:lang w:val="en-GB"/>
        </w:rPr>
        <w:t>.</w:t>
      </w:r>
    </w:p>
    <w:p w:rsidR="000927C4" w:rsidRDefault="000927C4" w:rsidP="00886585">
      <w:pPr>
        <w:jc w:val="both"/>
        <w:rPr>
          <w:rFonts w:ascii="Tahoma" w:hAnsi="Tahoma" w:cs="Tahoma"/>
          <w:lang w:val="en-GB"/>
        </w:rPr>
      </w:pPr>
    </w:p>
    <w:p w:rsidR="001148BD" w:rsidRDefault="000927C4" w:rsidP="00886585">
      <w:pPr>
        <w:jc w:val="both"/>
        <w:rPr>
          <w:rFonts w:ascii="Tahoma" w:hAnsi="Tahoma" w:cs="Tahoma"/>
          <w:lang w:val="en-GB"/>
        </w:rPr>
      </w:pPr>
      <w:r w:rsidRPr="000927C4">
        <w:rPr>
          <w:rFonts w:ascii="Tahoma" w:hAnsi="Tahoma" w:cs="Tahoma"/>
          <w:lang w:val="en-GB"/>
        </w:rPr>
        <w:t>We thank all applicants that apply but only those candidates selected for an interview will be contacted.</w:t>
      </w:r>
    </w:p>
    <w:p w:rsidR="000927C4" w:rsidRPr="001148BD" w:rsidRDefault="000927C4" w:rsidP="001148BD">
      <w:pPr>
        <w:tabs>
          <w:tab w:val="left" w:pos="3620"/>
        </w:tabs>
        <w:rPr>
          <w:rFonts w:ascii="Tahoma" w:hAnsi="Tahoma" w:cs="Tahoma"/>
          <w:lang w:val="en-GB"/>
        </w:rPr>
      </w:pPr>
    </w:p>
    <w:sectPr w:rsidR="000927C4" w:rsidRPr="001148BD" w:rsidSect="006E08B3">
      <w:footerReference w:type="default" r:id="rId8"/>
      <w:endnotePr>
        <w:numFmt w:val="decimal"/>
      </w:endnotePr>
      <w:pgSz w:w="12240" w:h="15840" w:code="1"/>
      <w:pgMar w:top="720" w:right="1440" w:bottom="1702" w:left="1440" w:header="1440" w:footer="0" w:gutter="0"/>
      <w:paperSrc w:first="7" w:other="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639" w:rsidRDefault="00AE7639" w:rsidP="001F262D">
      <w:r>
        <w:separator/>
      </w:r>
    </w:p>
  </w:endnote>
  <w:endnote w:type="continuationSeparator" w:id="0">
    <w:p w:rsidR="00AE7639" w:rsidRDefault="00AE7639" w:rsidP="001F26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kerSigne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639" w:rsidRDefault="00AE7639">
    <w:pPr>
      <w:pStyle w:val="Footer"/>
    </w:pPr>
  </w:p>
  <w:tbl>
    <w:tblPr>
      <w:tblW w:w="0" w:type="auto"/>
      <w:jc w:val="center"/>
      <w:tblBorders>
        <w:top w:val="double" w:sz="7" w:space="0" w:color="000000"/>
        <w:left w:val="double" w:sz="7" w:space="0" w:color="000000"/>
        <w:bottom w:val="double" w:sz="7" w:space="0" w:color="000000"/>
        <w:right w:val="double" w:sz="7" w:space="0" w:color="000000"/>
        <w:insideH w:val="single" w:sz="7" w:space="0" w:color="000000"/>
        <w:insideV w:val="single" w:sz="7" w:space="0" w:color="000000"/>
      </w:tblBorders>
      <w:tblLayout w:type="fixed"/>
      <w:tblCellMar>
        <w:left w:w="120" w:type="dxa"/>
        <w:right w:w="120" w:type="dxa"/>
      </w:tblCellMar>
      <w:tblLook w:val="0000"/>
    </w:tblPr>
    <w:tblGrid>
      <w:gridCol w:w="6210"/>
      <w:gridCol w:w="3150"/>
    </w:tblGrid>
    <w:tr w:rsidR="00AE7639" w:rsidRPr="00340D2E" w:rsidTr="000927C4">
      <w:trPr>
        <w:jc w:val="center"/>
      </w:trPr>
      <w:tc>
        <w:tcPr>
          <w:tcW w:w="6210" w:type="dxa"/>
          <w:tcBorders>
            <w:top w:val="double" w:sz="7" w:space="0" w:color="000000"/>
            <w:left w:val="double" w:sz="7" w:space="0" w:color="000000"/>
            <w:bottom w:val="double" w:sz="7" w:space="0" w:color="000000"/>
            <w:right w:val="single" w:sz="7" w:space="0" w:color="000000"/>
          </w:tcBorders>
        </w:tcPr>
        <w:p w:rsidR="00AE7639" w:rsidRPr="00340D2E" w:rsidRDefault="00AE7639" w:rsidP="000927C4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 w:rsidRPr="00340D2E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Apply in Writing to:</w:t>
          </w:r>
          <w: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 xml:space="preserve"> Marlene Waldron, Director of Outreach Therapy Services</w:t>
          </w:r>
        </w:p>
        <w:p w:rsidR="00AE7639" w:rsidRPr="00340D2E" w:rsidRDefault="00AE7639" w:rsidP="000927C4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1155 Notre Dame Avenue</w:t>
          </w:r>
        </w:p>
        <w:p w:rsidR="00AE7639" w:rsidRPr="00340D2E" w:rsidRDefault="00AE7639" w:rsidP="000927C4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 w:rsidRPr="00340D2E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Winnipeg, MB R</w:t>
          </w:r>
          <w: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3E 3G1  email: marlenew@rccinc.ca</w:t>
          </w:r>
        </w:p>
      </w:tc>
      <w:tc>
        <w:tcPr>
          <w:tcW w:w="3150" w:type="dxa"/>
          <w:tcBorders>
            <w:top w:val="double" w:sz="7" w:space="0" w:color="000000"/>
            <w:left w:val="single" w:sz="7" w:space="0" w:color="000000"/>
            <w:bottom w:val="double" w:sz="7" w:space="0" w:color="000000"/>
            <w:right w:val="double" w:sz="7" w:space="0" w:color="000000"/>
          </w:tcBorders>
        </w:tcPr>
        <w:p w:rsidR="00AE7639" w:rsidRPr="00340D2E" w:rsidRDefault="00AE7639" w:rsidP="000927C4">
          <w:pP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</w:p>
        <w:p w:rsidR="00AE7639" w:rsidRPr="00340D2E" w:rsidRDefault="00AE7639" w:rsidP="000927C4">
          <w:pP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 w:rsidRPr="00340D2E"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Closing Date:</w:t>
          </w:r>
        </w:p>
        <w:p w:rsidR="00AE7639" w:rsidRPr="00340D2E" w:rsidRDefault="00AE7639" w:rsidP="000927C4">
          <w:pPr>
            <w:spacing w:after="58"/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</w:pPr>
          <w:r>
            <w:rPr>
              <w:rFonts w:ascii="Tahoma" w:hAnsi="Tahoma" w:cs="Tahoma"/>
              <w:b/>
              <w:bCs/>
              <w:color w:val="000000"/>
              <w:szCs w:val="20"/>
              <w:lang w:val="en-GB"/>
            </w:rPr>
            <w:t>July 3, 2018</w:t>
          </w:r>
        </w:p>
      </w:tc>
    </w:tr>
  </w:tbl>
  <w:p w:rsidR="00AE7639" w:rsidRDefault="00AE7639">
    <w:pPr>
      <w:pStyle w:val="Footer"/>
    </w:pPr>
  </w:p>
  <w:p w:rsidR="00AE7639" w:rsidRDefault="00AE763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639" w:rsidRDefault="00AE7639" w:rsidP="001F262D">
      <w:r>
        <w:separator/>
      </w:r>
    </w:p>
  </w:footnote>
  <w:footnote w:type="continuationSeparator" w:id="0">
    <w:p w:rsidR="00AE7639" w:rsidRDefault="00AE7639" w:rsidP="001F26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A70E6F"/>
    <w:multiLevelType w:val="hybridMultilevel"/>
    <w:tmpl w:val="B128C714"/>
    <w:lvl w:ilvl="0" w:tplc="BDB8EDD0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6322C6"/>
    <w:multiLevelType w:val="hybridMultilevel"/>
    <w:tmpl w:val="83C46768"/>
    <w:lvl w:ilvl="0" w:tplc="BDB8EDD0">
      <w:start w:val="1"/>
      <w:numFmt w:val="bullet"/>
      <w:lvlText w:val=""/>
      <w:lvlJc w:val="left"/>
      <w:pPr>
        <w:tabs>
          <w:tab w:val="num" w:pos="504"/>
        </w:tabs>
        <w:ind w:left="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A5C11F3"/>
    <w:multiLevelType w:val="hybridMultilevel"/>
    <w:tmpl w:val="7320F08A"/>
    <w:lvl w:ilvl="0" w:tplc="10090001">
      <w:start w:val="1"/>
      <w:numFmt w:val="bullet"/>
      <w:lvlText w:val=""/>
      <w:lvlJc w:val="left"/>
      <w:pPr>
        <w:ind w:left="36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3">
    <w:nsid w:val="412904B9"/>
    <w:multiLevelType w:val="hybridMultilevel"/>
    <w:tmpl w:val="9D4ACA36"/>
    <w:lvl w:ilvl="0" w:tplc="10090001">
      <w:start w:val="1"/>
      <w:numFmt w:val="bullet"/>
      <w:lvlText w:val=""/>
      <w:lvlJc w:val="left"/>
      <w:pPr>
        <w:ind w:left="72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">
    <w:nsid w:val="4BE305EE"/>
    <w:multiLevelType w:val="hybridMultilevel"/>
    <w:tmpl w:val="45006FA2"/>
    <w:lvl w:ilvl="0" w:tplc="46385EA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C9171C7"/>
    <w:multiLevelType w:val="hybridMultilevel"/>
    <w:tmpl w:val="48821D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B82FD6"/>
    <w:multiLevelType w:val="hybridMultilevel"/>
    <w:tmpl w:val="A6244F9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</w:endnotePr>
  <w:compat/>
  <w:rsids>
    <w:rsidRoot w:val="00344E98"/>
    <w:rsid w:val="00032211"/>
    <w:rsid w:val="00043597"/>
    <w:rsid w:val="00091424"/>
    <w:rsid w:val="000927C4"/>
    <w:rsid w:val="000A2B45"/>
    <w:rsid w:val="001148BD"/>
    <w:rsid w:val="0019053D"/>
    <w:rsid w:val="001E2513"/>
    <w:rsid w:val="001F262D"/>
    <w:rsid w:val="00281DBA"/>
    <w:rsid w:val="00340D2E"/>
    <w:rsid w:val="00344E98"/>
    <w:rsid w:val="0036316B"/>
    <w:rsid w:val="003652D8"/>
    <w:rsid w:val="00372440"/>
    <w:rsid w:val="003866BC"/>
    <w:rsid w:val="003A6065"/>
    <w:rsid w:val="00414B8B"/>
    <w:rsid w:val="004217AD"/>
    <w:rsid w:val="00427907"/>
    <w:rsid w:val="00445EFF"/>
    <w:rsid w:val="004B76C0"/>
    <w:rsid w:val="004F1C8C"/>
    <w:rsid w:val="005230C8"/>
    <w:rsid w:val="00540480"/>
    <w:rsid w:val="005B4D4B"/>
    <w:rsid w:val="00697BF4"/>
    <w:rsid w:val="006E08B3"/>
    <w:rsid w:val="0074492A"/>
    <w:rsid w:val="0077764C"/>
    <w:rsid w:val="007A6E50"/>
    <w:rsid w:val="007C1C18"/>
    <w:rsid w:val="00852528"/>
    <w:rsid w:val="00886585"/>
    <w:rsid w:val="008D5ACD"/>
    <w:rsid w:val="008F34E3"/>
    <w:rsid w:val="00937F71"/>
    <w:rsid w:val="0095443E"/>
    <w:rsid w:val="00AE7639"/>
    <w:rsid w:val="00B36DA2"/>
    <w:rsid w:val="00B5618A"/>
    <w:rsid w:val="00B86C58"/>
    <w:rsid w:val="00BA6CA8"/>
    <w:rsid w:val="00BD3F45"/>
    <w:rsid w:val="00C43641"/>
    <w:rsid w:val="00C520DA"/>
    <w:rsid w:val="00C63F91"/>
    <w:rsid w:val="00C65083"/>
    <w:rsid w:val="00CF4E9D"/>
    <w:rsid w:val="00D16942"/>
    <w:rsid w:val="00D322F1"/>
    <w:rsid w:val="00D64D9D"/>
    <w:rsid w:val="00DA6EB9"/>
    <w:rsid w:val="00DB0BD9"/>
    <w:rsid w:val="00DF6B71"/>
    <w:rsid w:val="00E56563"/>
    <w:rsid w:val="00ED2629"/>
    <w:rsid w:val="00ED4900"/>
    <w:rsid w:val="00F04DCD"/>
    <w:rsid w:val="00F37504"/>
    <w:rsid w:val="00F4514B"/>
    <w:rsid w:val="00FA7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00"/>
    <w:pPr>
      <w:widowControl w:val="0"/>
      <w:autoSpaceDE w:val="0"/>
      <w:autoSpaceDN w:val="0"/>
      <w:adjustRightInd w:val="0"/>
    </w:pPr>
    <w:rPr>
      <w:rFonts w:ascii="BakerSignet BT" w:hAnsi="BakerSignet BT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0"/>
    </w:pPr>
    <w:rPr>
      <w:rFonts w:ascii="Century Gothic" w:hAnsi="Century Gothic"/>
      <w:color w:val="FF00FF"/>
      <w:sz w:val="24"/>
      <w:lang w:val="en-GB"/>
    </w:rPr>
  </w:style>
  <w:style w:type="paragraph" w:styleId="Heading2">
    <w:name w:val="heading 2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1"/>
    </w:pPr>
    <w:rPr>
      <w:rFonts w:ascii="Century Gothic" w:hAnsi="Century Gothic"/>
      <w:color w:val="FF00FF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D4900"/>
  </w:style>
  <w:style w:type="paragraph" w:styleId="BodyTextIndent">
    <w:name w:val="Body Text Indent"/>
    <w:basedOn w:val="Normal"/>
    <w:semiHidden/>
    <w:rsid w:val="00ED4900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paragraph" w:styleId="ListParagraph">
    <w:name w:val="List Paragraph"/>
    <w:basedOn w:val="Normal"/>
    <w:uiPriority w:val="34"/>
    <w:qFormat/>
    <w:rsid w:val="00BD3F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4DCD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4DCD"/>
    <w:rPr>
      <w:rFonts w:ascii="Arial" w:eastAsiaTheme="minorEastAsia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F2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62D"/>
    <w:rPr>
      <w:rFonts w:ascii="BakerSignet BT" w:hAnsi="BakerSignet BT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A60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6065"/>
    <w:rPr>
      <w:rFonts w:ascii="BakerSignet BT" w:hAnsi="BakerSignet BT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60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6065"/>
    <w:rPr>
      <w:rFonts w:ascii="BakerSignet BT" w:hAnsi="BakerSignet BT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900"/>
    <w:pPr>
      <w:widowControl w:val="0"/>
      <w:autoSpaceDE w:val="0"/>
      <w:autoSpaceDN w:val="0"/>
      <w:adjustRightInd w:val="0"/>
    </w:pPr>
    <w:rPr>
      <w:rFonts w:ascii="BakerSignet BT" w:hAnsi="BakerSignet BT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0"/>
    </w:pPr>
    <w:rPr>
      <w:rFonts w:ascii="Century Gothic" w:hAnsi="Century Gothic"/>
      <w:color w:val="FF00FF"/>
      <w:sz w:val="24"/>
      <w:lang w:val="en-GB"/>
    </w:rPr>
  </w:style>
  <w:style w:type="paragraph" w:styleId="Heading2">
    <w:name w:val="heading 2"/>
    <w:basedOn w:val="Normal"/>
    <w:next w:val="Normal"/>
    <w:qFormat/>
    <w:rsid w:val="00ED4900"/>
    <w:pPr>
      <w:keepNext/>
      <w:tabs>
        <w:tab w:val="left" w:pos="-1440"/>
      </w:tabs>
      <w:ind w:left="2160" w:hanging="2160"/>
      <w:jc w:val="both"/>
      <w:outlineLvl w:val="1"/>
    </w:pPr>
    <w:rPr>
      <w:rFonts w:ascii="Century Gothic" w:hAnsi="Century Gothic"/>
      <w:color w:val="FF00FF"/>
      <w:sz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D4900"/>
  </w:style>
  <w:style w:type="paragraph" w:styleId="BodyTextIndent">
    <w:name w:val="Body Text Indent"/>
    <w:basedOn w:val="Normal"/>
    <w:semiHidden/>
    <w:rsid w:val="00ED4900"/>
    <w:pPr>
      <w:tabs>
        <w:tab w:val="left" w:pos="-1440"/>
      </w:tabs>
      <w:ind w:left="2160" w:hanging="2160"/>
      <w:jc w:val="both"/>
    </w:pPr>
    <w:rPr>
      <w:color w:val="FF0080"/>
      <w:sz w:val="24"/>
      <w:lang w:val="en-CA"/>
    </w:rPr>
  </w:style>
  <w:style w:type="paragraph" w:styleId="ListParagraph">
    <w:name w:val="List Paragraph"/>
    <w:basedOn w:val="Normal"/>
    <w:uiPriority w:val="34"/>
    <w:qFormat/>
    <w:rsid w:val="00BD3F4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04DCD"/>
    <w:pPr>
      <w:tabs>
        <w:tab w:val="center" w:pos="4680"/>
        <w:tab w:val="right" w:pos="9360"/>
      </w:tabs>
    </w:pPr>
    <w:rPr>
      <w:rFonts w:ascii="Arial" w:eastAsiaTheme="minorEastAsia" w:hAnsi="Arial" w:cs="Arial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04DCD"/>
    <w:rPr>
      <w:rFonts w:ascii="Arial" w:eastAsiaTheme="minorEastAsia" w:hAnsi="Arial" w:cs="Arial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1F26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62D"/>
    <w:rPr>
      <w:rFonts w:ascii="BakerSignet BT" w:hAnsi="BakerSignet BT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unhideWhenUsed/>
    <w:rsid w:val="003A606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A6065"/>
    <w:rPr>
      <w:rFonts w:ascii="BakerSignet BT" w:hAnsi="BakerSignet BT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A606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A6065"/>
    <w:rPr>
      <w:rFonts w:ascii="BakerSignet BT" w:hAnsi="BakerSignet BT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FDE51-2467-4A92-83E0-D460A93E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361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REHABILITATION CENTRE FOR CHILDREN</vt:lpstr>
    </vt:vector>
  </TitlesOfParts>
  <Company>Rehab Centre for Children</Company>
  <LinksUpToDate>false</LinksUpToDate>
  <CharactersWithSpaces>2413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REHABILITATION CENTRE FOR CHILDREN</dc:title>
  <dc:creator>aprilq</dc:creator>
  <cp:lastModifiedBy>setup</cp:lastModifiedBy>
  <cp:revision>4</cp:revision>
  <cp:lastPrinted>2017-01-24T19:31:00Z</cp:lastPrinted>
  <dcterms:created xsi:type="dcterms:W3CDTF">2018-06-25T16:56:00Z</dcterms:created>
  <dcterms:modified xsi:type="dcterms:W3CDTF">2018-06-26T14:47:00Z</dcterms:modified>
</cp:coreProperties>
</file>