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  <w:r w:rsidR="00823BA8">
        <w:rPr>
          <w:rFonts w:ascii="Arial" w:hAnsi="Arial" w:cs="Arial"/>
          <w:color w:val="333300"/>
          <w:sz w:val="24"/>
          <w:szCs w:val="24"/>
        </w:rPr>
        <w:t xml:space="preserve"> </w:t>
      </w:r>
      <w:r w:rsidR="008147EE">
        <w:rPr>
          <w:rFonts w:ascii="Arial" w:hAnsi="Arial" w:cs="Arial"/>
          <w:color w:val="333300"/>
          <w:sz w:val="24"/>
          <w:szCs w:val="24"/>
        </w:rPr>
        <w:t>(RCC)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346D01">
              <w:rPr>
                <w:rFonts w:ascii="Tahoma" w:hAnsi="Tahoma" w:cs="Tahoma"/>
                <w:b/>
                <w:sz w:val="20"/>
                <w:szCs w:val="20"/>
              </w:rPr>
              <w:t>19-032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AE2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Outreach Therapy 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AE2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23, 2019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AE2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Director, Outreach Therapy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AE2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Executive Director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AE2824">
              <w:rPr>
                <w:rFonts w:ascii="Tahoma" w:hAnsi="Tahoma" w:cs="Tahoma"/>
                <w:b/>
                <w:sz w:val="20"/>
                <w:szCs w:val="20"/>
              </w:rPr>
              <w:t xml:space="preserve">  Negotiable</w:t>
            </w:r>
          </w:p>
          <w:p w:rsidR="00373A01" w:rsidRPr="0005496B" w:rsidRDefault="00AE2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(December 2, 2019 preferred)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</w:t>
            </w:r>
          </w:p>
          <w:p w:rsidR="00AE2824" w:rsidRPr="0005496B" w:rsidRDefault="00AE28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AE2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Management, Out of Scope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</w:p>
          <w:p w:rsidR="00373A01" w:rsidRPr="0005496B" w:rsidRDefault="00AE28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1.0 </w:t>
            </w:r>
          </w:p>
        </w:tc>
      </w:tr>
    </w:tbl>
    <w:p w:rsidR="00373A01" w:rsidRPr="00BA5E8C" w:rsidRDefault="00373A01" w:rsidP="00373A01">
      <w:pPr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</w:p>
    <w:p w:rsidR="00373A01" w:rsidRPr="00BA5E8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  <w:r w:rsidRPr="00BA5E8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Responsibilities:</w:t>
      </w:r>
      <w:r w:rsidRPr="00BA5E8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ab/>
      </w:r>
    </w:p>
    <w:p w:rsidR="00BA5E8C" w:rsidRPr="00BF2D26" w:rsidRDefault="00BA5E8C" w:rsidP="00BA5E8C">
      <w:pPr>
        <w:jc w:val="both"/>
        <w:rPr>
          <w:rFonts w:ascii="Arial" w:hAnsi="Arial" w:cs="Arial"/>
          <w:sz w:val="22"/>
          <w:szCs w:val="22"/>
        </w:rPr>
      </w:pPr>
      <w:r w:rsidRPr="00BF2D26">
        <w:rPr>
          <w:rFonts w:ascii="Arial" w:hAnsi="Arial" w:cs="Arial"/>
          <w:sz w:val="22"/>
          <w:szCs w:val="22"/>
        </w:rPr>
        <w:t>This position assumes responsibility for the overall l</w:t>
      </w:r>
      <w:r w:rsidR="008147EE" w:rsidRPr="00BF2D26">
        <w:rPr>
          <w:rFonts w:ascii="Arial" w:hAnsi="Arial" w:cs="Arial"/>
          <w:sz w:val="22"/>
          <w:szCs w:val="22"/>
        </w:rPr>
        <w:t>eadership and management of RCC’</w:t>
      </w:r>
      <w:r w:rsidR="00482C64" w:rsidRPr="00BF2D26">
        <w:rPr>
          <w:rFonts w:ascii="Arial" w:hAnsi="Arial" w:cs="Arial"/>
          <w:sz w:val="22"/>
          <w:szCs w:val="22"/>
        </w:rPr>
        <w:t xml:space="preserve">s </w:t>
      </w:r>
      <w:r w:rsidR="00706611" w:rsidRPr="00BF2D26">
        <w:rPr>
          <w:rFonts w:ascii="Arial" w:hAnsi="Arial" w:cs="Arial"/>
          <w:sz w:val="22"/>
          <w:szCs w:val="22"/>
        </w:rPr>
        <w:t>Outreach Therapy (PT</w:t>
      </w:r>
      <w:proofErr w:type="gramStart"/>
      <w:r w:rsidR="00706611" w:rsidRPr="00BF2D26">
        <w:rPr>
          <w:rFonts w:ascii="Arial" w:hAnsi="Arial" w:cs="Arial"/>
          <w:sz w:val="22"/>
          <w:szCs w:val="22"/>
        </w:rPr>
        <w:t>,OT,SLP</w:t>
      </w:r>
      <w:proofErr w:type="gramEnd"/>
      <w:r w:rsidR="00706611" w:rsidRPr="00BF2D26">
        <w:rPr>
          <w:rFonts w:ascii="Arial" w:hAnsi="Arial" w:cs="Arial"/>
          <w:sz w:val="22"/>
          <w:szCs w:val="22"/>
        </w:rPr>
        <w:t xml:space="preserve">) services.  This includes </w:t>
      </w:r>
      <w:r w:rsidRPr="00BF2D26">
        <w:rPr>
          <w:rFonts w:ascii="Arial" w:hAnsi="Arial" w:cs="Arial"/>
          <w:sz w:val="22"/>
          <w:szCs w:val="22"/>
        </w:rPr>
        <w:t xml:space="preserve">school </w:t>
      </w:r>
      <w:r w:rsidR="00706611" w:rsidRPr="00BF2D26">
        <w:rPr>
          <w:rFonts w:ascii="Arial" w:hAnsi="Arial" w:cs="Arial"/>
          <w:sz w:val="22"/>
          <w:szCs w:val="22"/>
        </w:rPr>
        <w:t xml:space="preserve">based </w:t>
      </w:r>
      <w:proofErr w:type="gramStart"/>
      <w:r w:rsidRPr="00BF2D26">
        <w:rPr>
          <w:rFonts w:ascii="Arial" w:hAnsi="Arial" w:cs="Arial"/>
          <w:sz w:val="22"/>
          <w:szCs w:val="22"/>
        </w:rPr>
        <w:t>therapy,</w:t>
      </w:r>
      <w:proofErr w:type="gramEnd"/>
      <w:r w:rsidRPr="00BF2D26">
        <w:rPr>
          <w:rFonts w:ascii="Arial" w:hAnsi="Arial" w:cs="Arial"/>
          <w:sz w:val="22"/>
          <w:szCs w:val="22"/>
        </w:rPr>
        <w:t xml:space="preserve"> </w:t>
      </w:r>
      <w:r w:rsidR="00706611" w:rsidRPr="00BF2D26">
        <w:rPr>
          <w:rFonts w:ascii="Arial" w:hAnsi="Arial" w:cs="Arial"/>
          <w:sz w:val="22"/>
          <w:szCs w:val="22"/>
        </w:rPr>
        <w:t xml:space="preserve">pre-school </w:t>
      </w:r>
      <w:r w:rsidR="00BF2D26">
        <w:rPr>
          <w:rFonts w:ascii="Arial" w:hAnsi="Arial" w:cs="Arial"/>
          <w:sz w:val="22"/>
          <w:szCs w:val="22"/>
        </w:rPr>
        <w:t xml:space="preserve">provincial </w:t>
      </w:r>
      <w:r w:rsidR="00706611" w:rsidRPr="00BF2D26">
        <w:rPr>
          <w:rFonts w:ascii="Arial" w:hAnsi="Arial" w:cs="Arial"/>
          <w:sz w:val="22"/>
          <w:szCs w:val="22"/>
        </w:rPr>
        <w:t>outreach</w:t>
      </w:r>
      <w:r w:rsidR="003D4429" w:rsidRPr="00BF2D26">
        <w:rPr>
          <w:rFonts w:ascii="Arial" w:hAnsi="Arial" w:cs="Arial"/>
          <w:sz w:val="22"/>
          <w:szCs w:val="22"/>
        </w:rPr>
        <w:t>, Children’s Therapy In</w:t>
      </w:r>
      <w:r w:rsidR="008147EE" w:rsidRPr="00BF2D26">
        <w:rPr>
          <w:rFonts w:ascii="Arial" w:hAnsi="Arial" w:cs="Arial"/>
          <w:sz w:val="22"/>
          <w:szCs w:val="22"/>
        </w:rPr>
        <w:t>itiative</w:t>
      </w:r>
      <w:r w:rsidRPr="00BF2D26">
        <w:rPr>
          <w:rFonts w:ascii="Arial" w:hAnsi="Arial" w:cs="Arial"/>
          <w:sz w:val="22"/>
          <w:szCs w:val="22"/>
        </w:rPr>
        <w:t xml:space="preserve"> and Jordan’s Principle </w:t>
      </w:r>
      <w:r w:rsidR="008147EE" w:rsidRPr="00BF2D26">
        <w:rPr>
          <w:rFonts w:ascii="Arial" w:hAnsi="Arial" w:cs="Arial"/>
          <w:sz w:val="22"/>
          <w:szCs w:val="22"/>
        </w:rPr>
        <w:t xml:space="preserve">(First Nations Communities) </w:t>
      </w:r>
      <w:r w:rsidRPr="00BF2D26">
        <w:rPr>
          <w:rFonts w:ascii="Arial" w:hAnsi="Arial" w:cs="Arial"/>
          <w:sz w:val="22"/>
          <w:szCs w:val="22"/>
        </w:rPr>
        <w:t xml:space="preserve">programs.   </w:t>
      </w:r>
      <w:r w:rsidR="00706611" w:rsidRPr="00BF2D26">
        <w:rPr>
          <w:rFonts w:ascii="Arial" w:hAnsi="Arial" w:cs="Arial"/>
          <w:sz w:val="22"/>
          <w:szCs w:val="22"/>
        </w:rPr>
        <w:t>The incumbent is responsible for service planning, partnership development, standards, education, evaluation, human resource management and financial management for RCC’s Outreach Therapy Department.</w:t>
      </w:r>
    </w:p>
    <w:p w:rsidR="00BA5E8C" w:rsidRPr="00BF2D26" w:rsidRDefault="00BA5E8C" w:rsidP="00BA5E8C">
      <w:pPr>
        <w:jc w:val="both"/>
        <w:rPr>
          <w:rFonts w:ascii="Arial" w:hAnsi="Arial" w:cs="Arial"/>
          <w:sz w:val="22"/>
          <w:szCs w:val="22"/>
        </w:rPr>
      </w:pPr>
    </w:p>
    <w:p w:rsidR="00BA5E8C" w:rsidRPr="00BF2D26" w:rsidRDefault="00BA5E8C" w:rsidP="00BA5E8C">
      <w:pPr>
        <w:jc w:val="both"/>
        <w:rPr>
          <w:rFonts w:ascii="Arial" w:hAnsi="Arial" w:cs="Arial"/>
          <w:sz w:val="22"/>
          <w:szCs w:val="22"/>
        </w:rPr>
      </w:pPr>
      <w:r w:rsidRPr="00BF2D26">
        <w:rPr>
          <w:rFonts w:ascii="Arial" w:hAnsi="Arial" w:cs="Arial"/>
          <w:sz w:val="22"/>
          <w:szCs w:val="22"/>
        </w:rPr>
        <w:t>The posi</w:t>
      </w:r>
      <w:r w:rsidR="00B70CBF" w:rsidRPr="00BF2D26">
        <w:rPr>
          <w:rFonts w:ascii="Arial" w:hAnsi="Arial" w:cs="Arial"/>
          <w:sz w:val="22"/>
          <w:szCs w:val="22"/>
        </w:rPr>
        <w:t>tion is a member of RCC’s</w:t>
      </w:r>
      <w:r w:rsidRPr="00BF2D26">
        <w:rPr>
          <w:rFonts w:ascii="Arial" w:hAnsi="Arial" w:cs="Arial"/>
          <w:sz w:val="22"/>
          <w:szCs w:val="22"/>
        </w:rPr>
        <w:t xml:space="preserve"> Clinical Services Leadership Team and in conjunction with the Clinical Services Team Lead contributes to the clinical services operating plan,</w:t>
      </w:r>
      <w:r w:rsidR="00706611" w:rsidRPr="00BF2D26">
        <w:rPr>
          <w:rFonts w:ascii="Arial" w:hAnsi="Arial" w:cs="Arial"/>
          <w:sz w:val="22"/>
          <w:szCs w:val="22"/>
        </w:rPr>
        <w:t xml:space="preserve"> quality and </w:t>
      </w:r>
      <w:r w:rsidRPr="00BF2D26">
        <w:rPr>
          <w:rFonts w:ascii="Arial" w:hAnsi="Arial" w:cs="Arial"/>
          <w:sz w:val="22"/>
          <w:szCs w:val="22"/>
        </w:rPr>
        <w:t>client safety plan</w:t>
      </w:r>
      <w:r w:rsidR="00706611" w:rsidRPr="00BF2D26">
        <w:rPr>
          <w:rFonts w:ascii="Arial" w:hAnsi="Arial" w:cs="Arial"/>
          <w:sz w:val="22"/>
          <w:szCs w:val="22"/>
        </w:rPr>
        <w:t>s</w:t>
      </w:r>
      <w:r w:rsidRPr="00BF2D26">
        <w:rPr>
          <w:rFonts w:ascii="Arial" w:hAnsi="Arial" w:cs="Arial"/>
          <w:sz w:val="22"/>
          <w:szCs w:val="22"/>
        </w:rPr>
        <w:t xml:space="preserve">, policies and procedures governing clinical practice, evidence informed practice guidelines and evaluation of clinical services.  </w:t>
      </w:r>
    </w:p>
    <w:p w:rsidR="00BA5E8C" w:rsidRPr="00BF2D26" w:rsidRDefault="00BA5E8C" w:rsidP="00BA5E8C">
      <w:pPr>
        <w:jc w:val="both"/>
        <w:rPr>
          <w:rFonts w:ascii="Arial" w:hAnsi="Arial" w:cs="Arial"/>
          <w:sz w:val="22"/>
          <w:szCs w:val="22"/>
        </w:rPr>
      </w:pPr>
    </w:p>
    <w:p w:rsidR="00BA5E8C" w:rsidRPr="00BF2D26" w:rsidRDefault="00BA5E8C" w:rsidP="00BA5E8C">
      <w:pPr>
        <w:jc w:val="both"/>
        <w:rPr>
          <w:rFonts w:ascii="Arial" w:hAnsi="Arial" w:cs="Arial"/>
          <w:sz w:val="22"/>
          <w:szCs w:val="22"/>
        </w:rPr>
      </w:pPr>
      <w:r w:rsidRPr="00BF2D26">
        <w:rPr>
          <w:rFonts w:ascii="Arial" w:hAnsi="Arial" w:cs="Arial"/>
          <w:sz w:val="22"/>
          <w:szCs w:val="22"/>
        </w:rPr>
        <w:t>This posit</w:t>
      </w:r>
      <w:r w:rsidR="00B70CBF" w:rsidRPr="00BF2D26">
        <w:rPr>
          <w:rFonts w:ascii="Arial" w:hAnsi="Arial" w:cs="Arial"/>
          <w:sz w:val="22"/>
          <w:szCs w:val="22"/>
        </w:rPr>
        <w:t xml:space="preserve">ion is a member of RCC’s </w:t>
      </w:r>
      <w:r w:rsidRPr="00BF2D26">
        <w:rPr>
          <w:rFonts w:ascii="Arial" w:hAnsi="Arial" w:cs="Arial"/>
          <w:sz w:val="22"/>
          <w:szCs w:val="22"/>
        </w:rPr>
        <w:t>Management Team and as such has the resp</w:t>
      </w:r>
      <w:r w:rsidR="00BF2D26">
        <w:rPr>
          <w:rFonts w:ascii="Arial" w:hAnsi="Arial" w:cs="Arial"/>
          <w:sz w:val="22"/>
          <w:szCs w:val="22"/>
        </w:rPr>
        <w:t xml:space="preserve">onsibility for problem </w:t>
      </w:r>
      <w:r w:rsidRPr="00BF2D26">
        <w:rPr>
          <w:rFonts w:ascii="Arial" w:hAnsi="Arial" w:cs="Arial"/>
          <w:sz w:val="22"/>
          <w:szCs w:val="22"/>
        </w:rPr>
        <w:t xml:space="preserve">solving organizational </w:t>
      </w:r>
      <w:r w:rsidR="00482C64" w:rsidRPr="00BF2D26">
        <w:rPr>
          <w:rFonts w:ascii="Arial" w:hAnsi="Arial" w:cs="Arial"/>
          <w:sz w:val="22"/>
          <w:szCs w:val="22"/>
        </w:rPr>
        <w:t xml:space="preserve">and system </w:t>
      </w:r>
      <w:r w:rsidRPr="00BF2D26">
        <w:rPr>
          <w:rFonts w:ascii="Arial" w:hAnsi="Arial" w:cs="Arial"/>
          <w:sz w:val="22"/>
          <w:szCs w:val="22"/>
        </w:rPr>
        <w:t xml:space="preserve">issues in conjunction with </w:t>
      </w:r>
      <w:r w:rsidR="00706611" w:rsidRPr="00BF2D26">
        <w:rPr>
          <w:rFonts w:ascii="Arial" w:hAnsi="Arial" w:cs="Arial"/>
          <w:sz w:val="22"/>
          <w:szCs w:val="22"/>
        </w:rPr>
        <w:t xml:space="preserve">the </w:t>
      </w:r>
      <w:r w:rsidR="00482C64" w:rsidRPr="00BF2D26">
        <w:rPr>
          <w:rFonts w:ascii="Arial" w:hAnsi="Arial" w:cs="Arial"/>
          <w:sz w:val="22"/>
          <w:szCs w:val="22"/>
        </w:rPr>
        <w:t xml:space="preserve">RCC </w:t>
      </w:r>
      <w:r w:rsidR="00706611" w:rsidRPr="00BF2D26">
        <w:rPr>
          <w:rFonts w:ascii="Arial" w:hAnsi="Arial" w:cs="Arial"/>
          <w:sz w:val="22"/>
          <w:szCs w:val="22"/>
        </w:rPr>
        <w:t xml:space="preserve">Management Team </w:t>
      </w:r>
      <w:r w:rsidRPr="00BF2D26">
        <w:rPr>
          <w:rFonts w:ascii="Arial" w:hAnsi="Arial" w:cs="Arial"/>
          <w:sz w:val="22"/>
          <w:szCs w:val="22"/>
        </w:rPr>
        <w:t>and in close</w:t>
      </w:r>
      <w:r w:rsidR="00482C64" w:rsidRPr="00BF2D26">
        <w:rPr>
          <w:rFonts w:ascii="Arial" w:hAnsi="Arial" w:cs="Arial"/>
          <w:sz w:val="22"/>
          <w:szCs w:val="22"/>
        </w:rPr>
        <w:t xml:space="preserve"> cooperation with </w:t>
      </w:r>
      <w:r w:rsidRPr="00BF2D26">
        <w:rPr>
          <w:rFonts w:ascii="Arial" w:hAnsi="Arial" w:cs="Arial"/>
          <w:sz w:val="22"/>
          <w:szCs w:val="22"/>
        </w:rPr>
        <w:t>the SSCY Site Management</w:t>
      </w:r>
      <w:r w:rsidR="00B70CBF" w:rsidRPr="00BF2D26">
        <w:rPr>
          <w:rFonts w:ascii="Arial" w:hAnsi="Arial" w:cs="Arial"/>
          <w:sz w:val="22"/>
          <w:szCs w:val="22"/>
        </w:rPr>
        <w:t xml:space="preserve"> team</w:t>
      </w:r>
      <w:r w:rsidR="00482C64" w:rsidRPr="00BF2D26">
        <w:rPr>
          <w:rFonts w:ascii="Arial" w:hAnsi="Arial" w:cs="Arial"/>
          <w:sz w:val="22"/>
          <w:szCs w:val="22"/>
        </w:rPr>
        <w:t>,</w:t>
      </w:r>
      <w:r w:rsidR="00706611" w:rsidRPr="00BF2D26">
        <w:rPr>
          <w:rFonts w:ascii="Arial" w:hAnsi="Arial" w:cs="Arial"/>
          <w:sz w:val="22"/>
          <w:szCs w:val="22"/>
        </w:rPr>
        <w:t xml:space="preserve"> </w:t>
      </w:r>
      <w:r w:rsidR="00BF2D26">
        <w:rPr>
          <w:rFonts w:ascii="Arial" w:hAnsi="Arial" w:cs="Arial"/>
          <w:sz w:val="22"/>
          <w:szCs w:val="22"/>
        </w:rPr>
        <w:t xml:space="preserve">and </w:t>
      </w:r>
      <w:r w:rsidR="00482C64" w:rsidRPr="00BF2D26">
        <w:rPr>
          <w:rFonts w:ascii="Arial" w:hAnsi="Arial" w:cs="Arial"/>
          <w:sz w:val="22"/>
          <w:szCs w:val="22"/>
        </w:rPr>
        <w:t xml:space="preserve">First Nations </w:t>
      </w:r>
      <w:r w:rsidR="00706611" w:rsidRPr="00BF2D26">
        <w:rPr>
          <w:rFonts w:ascii="Arial" w:hAnsi="Arial" w:cs="Arial"/>
          <w:sz w:val="22"/>
          <w:szCs w:val="22"/>
        </w:rPr>
        <w:t>and Provincial partners.</w:t>
      </w:r>
      <w:r w:rsidRPr="00BF2D26">
        <w:rPr>
          <w:rFonts w:ascii="Arial" w:hAnsi="Arial" w:cs="Arial"/>
          <w:sz w:val="22"/>
          <w:szCs w:val="22"/>
        </w:rPr>
        <w:t xml:space="preserve"> </w:t>
      </w:r>
    </w:p>
    <w:p w:rsidR="00373A01" w:rsidRPr="00BF2D26" w:rsidRDefault="00373A01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2"/>
          <w:szCs w:val="22"/>
        </w:rPr>
      </w:pPr>
    </w:p>
    <w:p w:rsidR="00BA5E8C" w:rsidRPr="00BF2D26" w:rsidRDefault="00373A01" w:rsidP="00BA5E8C">
      <w:pPr>
        <w:jc w:val="both"/>
        <w:rPr>
          <w:rFonts w:ascii="Arial" w:hAnsi="Arial" w:cs="Arial"/>
          <w:b/>
          <w:sz w:val="22"/>
          <w:szCs w:val="22"/>
        </w:rPr>
      </w:pPr>
      <w:r w:rsidRPr="00BF2D26">
        <w:rPr>
          <w:rFonts w:ascii="Arial" w:hAnsi="Arial" w:cs="Arial"/>
          <w:b/>
          <w:bCs/>
          <w:color w:val="333300"/>
          <w:sz w:val="22"/>
          <w:szCs w:val="22"/>
        </w:rPr>
        <w:t xml:space="preserve">Qualifications: </w:t>
      </w:r>
    </w:p>
    <w:p w:rsidR="00BA5E8C" w:rsidRPr="00BF2D26" w:rsidRDefault="00BA5E8C" w:rsidP="00BA5E8C">
      <w:pPr>
        <w:jc w:val="both"/>
        <w:rPr>
          <w:rFonts w:ascii="Arial" w:hAnsi="Arial" w:cs="Arial"/>
          <w:sz w:val="22"/>
          <w:szCs w:val="22"/>
        </w:rPr>
      </w:pPr>
      <w:r w:rsidRPr="00BF2D26">
        <w:rPr>
          <w:rFonts w:ascii="Arial" w:hAnsi="Arial" w:cs="Arial"/>
          <w:sz w:val="22"/>
          <w:szCs w:val="22"/>
        </w:rPr>
        <w:t>Masters Degree in a relevant health or</w:t>
      </w:r>
      <w:r w:rsidR="00EE060D">
        <w:rPr>
          <w:rFonts w:ascii="Arial" w:hAnsi="Arial" w:cs="Arial"/>
          <w:sz w:val="22"/>
          <w:szCs w:val="22"/>
        </w:rPr>
        <w:t xml:space="preserve"> related field.   Undergraduate </w:t>
      </w:r>
      <w:r w:rsidRPr="00BF2D26">
        <w:rPr>
          <w:rFonts w:ascii="Arial" w:hAnsi="Arial" w:cs="Arial"/>
          <w:sz w:val="22"/>
          <w:szCs w:val="22"/>
        </w:rPr>
        <w:t xml:space="preserve">degree in occupational therapy, or physiotherapy. </w:t>
      </w:r>
    </w:p>
    <w:p w:rsidR="00BA5E8C" w:rsidRPr="00BF2D26" w:rsidRDefault="00BA5E8C" w:rsidP="00BA5E8C">
      <w:pPr>
        <w:jc w:val="both"/>
        <w:rPr>
          <w:rFonts w:ascii="Arial" w:hAnsi="Arial" w:cs="Arial"/>
          <w:sz w:val="22"/>
          <w:szCs w:val="22"/>
        </w:rPr>
      </w:pPr>
    </w:p>
    <w:p w:rsidR="00373A01" w:rsidRPr="00BF2D26" w:rsidRDefault="00BA5E8C" w:rsidP="008147E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BF2D26">
        <w:rPr>
          <w:rFonts w:ascii="Arial" w:hAnsi="Arial" w:cs="Arial"/>
          <w:sz w:val="22"/>
          <w:szCs w:val="22"/>
        </w:rPr>
        <w:t>Minimum of five years of recent, progressively responsible management experience preferred</w:t>
      </w:r>
      <w:r w:rsidR="00BF2D26">
        <w:rPr>
          <w:rFonts w:ascii="Arial" w:hAnsi="Arial" w:cs="Arial"/>
          <w:sz w:val="22"/>
          <w:szCs w:val="22"/>
        </w:rPr>
        <w:t xml:space="preserve">. </w:t>
      </w:r>
      <w:r w:rsidR="00F45DE0" w:rsidRPr="00BF2D2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5DE0" w:rsidRPr="00BF2D26">
        <w:rPr>
          <w:rFonts w:ascii="Arial" w:hAnsi="Arial" w:cs="Arial"/>
          <w:sz w:val="22"/>
          <w:szCs w:val="22"/>
        </w:rPr>
        <w:t xml:space="preserve">Experience </w:t>
      </w:r>
      <w:r w:rsidRPr="00BF2D26">
        <w:rPr>
          <w:rFonts w:ascii="Arial" w:hAnsi="Arial" w:cs="Arial"/>
          <w:sz w:val="22"/>
          <w:szCs w:val="22"/>
        </w:rPr>
        <w:t xml:space="preserve"> </w:t>
      </w:r>
      <w:r w:rsidR="00F45DE0" w:rsidRPr="00BF2D26">
        <w:rPr>
          <w:rFonts w:ascii="Arial" w:hAnsi="Arial" w:cs="Arial"/>
          <w:sz w:val="22"/>
          <w:szCs w:val="22"/>
        </w:rPr>
        <w:t>in</w:t>
      </w:r>
      <w:proofErr w:type="gramEnd"/>
      <w:r w:rsidR="00F45DE0" w:rsidRPr="00BF2D26">
        <w:rPr>
          <w:rFonts w:ascii="Arial" w:hAnsi="Arial" w:cs="Arial"/>
          <w:sz w:val="22"/>
          <w:szCs w:val="22"/>
        </w:rPr>
        <w:t xml:space="preserve"> </w:t>
      </w:r>
      <w:r w:rsidRPr="00BF2D26">
        <w:rPr>
          <w:rFonts w:ascii="Arial" w:hAnsi="Arial" w:cs="Arial"/>
          <w:sz w:val="22"/>
          <w:szCs w:val="22"/>
        </w:rPr>
        <w:t xml:space="preserve">rural, northern and remote models of </w:t>
      </w:r>
      <w:r w:rsidR="008147EE" w:rsidRPr="00BF2D26">
        <w:rPr>
          <w:rFonts w:ascii="Arial" w:hAnsi="Arial" w:cs="Arial"/>
          <w:sz w:val="22"/>
          <w:szCs w:val="22"/>
        </w:rPr>
        <w:t>service delivery required.</w:t>
      </w:r>
      <w:r w:rsidR="00F45DE0" w:rsidRPr="00BF2D26">
        <w:rPr>
          <w:rFonts w:ascii="Arial" w:hAnsi="Arial" w:cs="Arial"/>
          <w:sz w:val="22"/>
          <w:szCs w:val="22"/>
        </w:rPr>
        <w:t xml:space="preserve"> </w:t>
      </w:r>
      <w:r w:rsidR="008147EE" w:rsidRPr="00BF2D26">
        <w:rPr>
          <w:rFonts w:ascii="Arial" w:hAnsi="Arial" w:cs="Arial"/>
          <w:sz w:val="22"/>
          <w:szCs w:val="22"/>
        </w:rPr>
        <w:t xml:space="preserve"> E</w:t>
      </w:r>
      <w:r w:rsidRPr="00BF2D26">
        <w:rPr>
          <w:rFonts w:ascii="Arial" w:hAnsi="Arial" w:cs="Arial"/>
          <w:sz w:val="22"/>
          <w:szCs w:val="22"/>
        </w:rPr>
        <w:t xml:space="preserve">xperience with </w:t>
      </w:r>
      <w:proofErr w:type="spellStart"/>
      <w:r w:rsidRPr="00BF2D26">
        <w:rPr>
          <w:rFonts w:ascii="Arial" w:hAnsi="Arial" w:cs="Arial"/>
          <w:sz w:val="22"/>
          <w:szCs w:val="22"/>
        </w:rPr>
        <w:t>i</w:t>
      </w:r>
      <w:proofErr w:type="spellEnd"/>
      <w:r w:rsidRPr="00BF2D26">
        <w:rPr>
          <w:rFonts w:ascii="Arial" w:hAnsi="Arial" w:cs="Arial"/>
          <w:sz w:val="22"/>
          <w:szCs w:val="22"/>
        </w:rPr>
        <w:t>) service delivery planning, implem</w:t>
      </w:r>
      <w:r w:rsidR="008147EE" w:rsidRPr="00BF2D26">
        <w:rPr>
          <w:rFonts w:ascii="Arial" w:hAnsi="Arial" w:cs="Arial"/>
          <w:sz w:val="22"/>
          <w:szCs w:val="22"/>
        </w:rPr>
        <w:t>entation and evaluation</w:t>
      </w:r>
      <w:r w:rsidRPr="00BF2D26">
        <w:rPr>
          <w:rFonts w:ascii="Arial" w:hAnsi="Arial" w:cs="Arial"/>
          <w:sz w:val="22"/>
          <w:szCs w:val="22"/>
        </w:rPr>
        <w:t xml:space="preserve">  ii) working with multi-</w:t>
      </w:r>
      <w:proofErr w:type="spellStart"/>
      <w:r w:rsidRPr="00BF2D26">
        <w:rPr>
          <w:rFonts w:ascii="Arial" w:hAnsi="Arial" w:cs="Arial"/>
          <w:sz w:val="22"/>
          <w:szCs w:val="22"/>
        </w:rPr>
        <w:t>sectoral</w:t>
      </w:r>
      <w:proofErr w:type="spellEnd"/>
      <w:r w:rsidRPr="00BF2D26">
        <w:rPr>
          <w:rFonts w:ascii="Arial" w:hAnsi="Arial" w:cs="Arial"/>
          <w:sz w:val="22"/>
          <w:szCs w:val="22"/>
        </w:rPr>
        <w:t xml:space="preserve"> partnerships within and beyond the h</w:t>
      </w:r>
      <w:r w:rsidR="00F45DE0" w:rsidRPr="00BF2D26">
        <w:rPr>
          <w:rFonts w:ascii="Arial" w:hAnsi="Arial" w:cs="Arial"/>
          <w:sz w:val="22"/>
          <w:szCs w:val="22"/>
        </w:rPr>
        <w:t>ealthcare sector</w:t>
      </w:r>
      <w:r w:rsidRPr="00BF2D26">
        <w:rPr>
          <w:rFonts w:ascii="Arial" w:hAnsi="Arial" w:cs="Arial"/>
          <w:sz w:val="22"/>
          <w:szCs w:val="22"/>
        </w:rPr>
        <w:t xml:space="preserve">,  </w:t>
      </w:r>
      <w:r w:rsidR="003D4429" w:rsidRPr="00BF2D26">
        <w:rPr>
          <w:rFonts w:ascii="Arial" w:hAnsi="Arial" w:cs="Arial"/>
          <w:sz w:val="22"/>
          <w:szCs w:val="22"/>
        </w:rPr>
        <w:t xml:space="preserve">Knowledge and experience in </w:t>
      </w:r>
      <w:proofErr w:type="spellStart"/>
      <w:r w:rsidR="003D4429" w:rsidRPr="00BF2D26">
        <w:rPr>
          <w:rFonts w:ascii="Arial" w:hAnsi="Arial" w:cs="Arial"/>
          <w:sz w:val="22"/>
          <w:szCs w:val="22"/>
        </w:rPr>
        <w:t>neurodevelopmental</w:t>
      </w:r>
      <w:proofErr w:type="spellEnd"/>
      <w:r w:rsidR="003D4429" w:rsidRPr="00BF2D2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3D4429" w:rsidRPr="00BF2D26">
        <w:rPr>
          <w:rFonts w:ascii="Arial" w:hAnsi="Arial" w:cs="Arial"/>
          <w:sz w:val="22"/>
          <w:szCs w:val="22"/>
        </w:rPr>
        <w:t>neuromotor</w:t>
      </w:r>
      <w:proofErr w:type="spellEnd"/>
      <w:r w:rsidR="003D4429" w:rsidRPr="00BF2D26">
        <w:rPr>
          <w:rFonts w:ascii="Arial" w:hAnsi="Arial" w:cs="Arial"/>
          <w:sz w:val="22"/>
          <w:szCs w:val="22"/>
        </w:rPr>
        <w:t xml:space="preserve"> conditions affecting pediatric populations</w:t>
      </w:r>
      <w:r w:rsidRPr="00BF2D26">
        <w:rPr>
          <w:rFonts w:ascii="Arial" w:hAnsi="Arial" w:cs="Arial"/>
          <w:sz w:val="22"/>
          <w:szCs w:val="22"/>
        </w:rPr>
        <w:t xml:space="preserve">  </w:t>
      </w:r>
      <w:r w:rsidR="008147EE" w:rsidRPr="00BF2D26">
        <w:rPr>
          <w:rFonts w:ascii="Arial" w:hAnsi="Arial" w:cs="Arial"/>
          <w:sz w:val="22"/>
          <w:szCs w:val="22"/>
        </w:rPr>
        <w:t xml:space="preserve">Excellent working knowledge of  Cultural Safety and Family </w:t>
      </w:r>
      <w:proofErr w:type="spellStart"/>
      <w:r w:rsidR="008147EE" w:rsidRPr="00BF2D26">
        <w:rPr>
          <w:rFonts w:ascii="Arial" w:hAnsi="Arial" w:cs="Arial"/>
          <w:sz w:val="22"/>
          <w:szCs w:val="22"/>
        </w:rPr>
        <w:t>Centred</w:t>
      </w:r>
      <w:proofErr w:type="spellEnd"/>
      <w:r w:rsidR="008147EE" w:rsidRPr="00BF2D26">
        <w:rPr>
          <w:rFonts w:ascii="Arial" w:hAnsi="Arial" w:cs="Arial"/>
          <w:sz w:val="22"/>
          <w:szCs w:val="22"/>
        </w:rPr>
        <w:t xml:space="preserve"> Care principles,</w:t>
      </w:r>
    </w:p>
    <w:p w:rsidR="00373A01" w:rsidRPr="00BF2D26" w:rsidRDefault="00373A01" w:rsidP="00BA5E8C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2"/>
          <w:szCs w:val="22"/>
        </w:rPr>
      </w:pPr>
      <w:r w:rsidRPr="00BF2D26">
        <w:rPr>
          <w:rFonts w:ascii="Arial" w:hAnsi="Arial" w:cs="Arial"/>
          <w:b/>
          <w:bCs/>
          <w:color w:val="333300"/>
          <w:sz w:val="22"/>
          <w:szCs w:val="22"/>
        </w:rPr>
        <w:t xml:space="preserve">Hours of Work: </w:t>
      </w:r>
      <w:r w:rsidR="00BA5E8C" w:rsidRPr="00BF2D26">
        <w:rPr>
          <w:rFonts w:ascii="Arial" w:hAnsi="Arial" w:cs="Arial"/>
          <w:b/>
          <w:bCs/>
          <w:color w:val="333300"/>
          <w:sz w:val="22"/>
          <w:szCs w:val="22"/>
        </w:rPr>
        <w:t xml:space="preserve">   </w:t>
      </w:r>
      <w:r w:rsidR="00BA5E8C" w:rsidRPr="00BF2D26">
        <w:rPr>
          <w:rFonts w:ascii="Arial" w:hAnsi="Arial" w:cs="Arial"/>
          <w:bCs/>
          <w:color w:val="333300"/>
          <w:sz w:val="22"/>
          <w:szCs w:val="22"/>
        </w:rPr>
        <w:t>Full Time,</w:t>
      </w:r>
      <w:r w:rsidR="00BA5E8C" w:rsidRPr="00BF2D26">
        <w:rPr>
          <w:rFonts w:ascii="Arial" w:hAnsi="Arial" w:cs="Arial"/>
          <w:b/>
          <w:bCs/>
          <w:color w:val="333300"/>
          <w:sz w:val="22"/>
          <w:szCs w:val="22"/>
        </w:rPr>
        <w:t xml:space="preserve">   </w:t>
      </w:r>
      <w:r w:rsidR="00F45DE0" w:rsidRPr="00BF2D26">
        <w:rPr>
          <w:rFonts w:ascii="Arial" w:hAnsi="Arial" w:cs="Arial"/>
          <w:bCs/>
          <w:color w:val="333300"/>
          <w:sz w:val="22"/>
          <w:szCs w:val="22"/>
        </w:rPr>
        <w:t>Ability to travel is</w:t>
      </w:r>
      <w:r w:rsidR="00BA5E8C" w:rsidRPr="00BF2D26">
        <w:rPr>
          <w:rFonts w:ascii="Arial" w:hAnsi="Arial" w:cs="Arial"/>
          <w:bCs/>
          <w:color w:val="333300"/>
          <w:sz w:val="22"/>
          <w:szCs w:val="22"/>
        </w:rPr>
        <w:t xml:space="preserve"> required.</w:t>
      </w:r>
      <w:r w:rsidR="00BA5E8C" w:rsidRPr="00BF2D26">
        <w:rPr>
          <w:rFonts w:ascii="Arial" w:hAnsi="Arial" w:cs="Arial"/>
          <w:b/>
          <w:bCs/>
          <w:color w:val="333300"/>
          <w:sz w:val="22"/>
          <w:szCs w:val="22"/>
        </w:rPr>
        <w:t xml:space="preserve"> </w:t>
      </w:r>
      <w:r w:rsidRPr="00BF2D26">
        <w:rPr>
          <w:rFonts w:ascii="Arial" w:hAnsi="Arial" w:cs="Arial"/>
          <w:b/>
          <w:bCs/>
          <w:color w:val="333300"/>
          <w:sz w:val="22"/>
          <w:szCs w:val="22"/>
        </w:rPr>
        <w:tab/>
      </w:r>
      <w:r w:rsidR="0005496B" w:rsidRPr="00BF2D26">
        <w:rPr>
          <w:rFonts w:ascii="Arial" w:hAnsi="Arial" w:cs="Arial"/>
          <w:b/>
          <w:bCs/>
          <w:color w:val="333300"/>
          <w:sz w:val="22"/>
          <w:szCs w:val="22"/>
        </w:rPr>
        <w:tab/>
      </w:r>
    </w:p>
    <w:p w:rsidR="00373A01" w:rsidRPr="00BF2D26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2"/>
          <w:szCs w:val="22"/>
        </w:rPr>
      </w:pPr>
    </w:p>
    <w:p w:rsidR="00373A01" w:rsidRDefault="00373A01" w:rsidP="00BF2D26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2"/>
          <w:szCs w:val="22"/>
        </w:rPr>
      </w:pPr>
      <w:r w:rsidRPr="00BF2D26">
        <w:rPr>
          <w:rFonts w:ascii="Arial" w:hAnsi="Arial" w:cs="Arial"/>
          <w:b/>
          <w:bCs/>
          <w:color w:val="333300"/>
          <w:sz w:val="22"/>
          <w:szCs w:val="22"/>
        </w:rPr>
        <w:t>Salary:</w:t>
      </w:r>
      <w:r w:rsidRPr="00BF2D26">
        <w:rPr>
          <w:rFonts w:ascii="Arial" w:hAnsi="Arial" w:cs="Arial"/>
          <w:color w:val="333300"/>
          <w:sz w:val="22"/>
          <w:szCs w:val="22"/>
        </w:rPr>
        <w:t xml:space="preserve"> </w:t>
      </w:r>
      <w:r w:rsidR="00FC2C8D">
        <w:rPr>
          <w:rFonts w:ascii="Arial" w:hAnsi="Arial" w:cs="Arial"/>
          <w:color w:val="333300"/>
          <w:sz w:val="22"/>
          <w:szCs w:val="22"/>
        </w:rPr>
        <w:t xml:space="preserve">  Salary commensurate with experience.  HEPP/HEBB pension and benefit plan</w:t>
      </w:r>
      <w:r w:rsidR="0005496B" w:rsidRPr="00BF2D26">
        <w:rPr>
          <w:rFonts w:ascii="Arial" w:hAnsi="Arial" w:cs="Arial"/>
          <w:color w:val="333300"/>
          <w:sz w:val="22"/>
          <w:szCs w:val="22"/>
        </w:rPr>
        <w:tab/>
      </w:r>
    </w:p>
    <w:p w:rsidR="00FC2C8D" w:rsidRPr="00BF2D26" w:rsidRDefault="00FC2C8D" w:rsidP="00BF2D26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  <w:r w:rsidR="00BE4BCB">
              <w:rPr>
                <w:rFonts w:ascii="Tahoma" w:hAnsi="Tahoma" w:cs="Tahoma"/>
                <w:b/>
                <w:sz w:val="20"/>
                <w:szCs w:val="20"/>
              </w:rPr>
              <w:t xml:space="preserve">   Kizzy Phillips</w:t>
            </w:r>
          </w:p>
          <w:p w:rsidR="00BE4BCB" w:rsidRPr="0005496B" w:rsidRDefault="00BE4BC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HR Specialist</w:t>
            </w:r>
          </w:p>
          <w:p w:rsidR="00BE4BCB" w:rsidRDefault="00BE4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Rehabilitation Centre for Children</w:t>
            </w:r>
          </w:p>
          <w:p w:rsidR="00BE4BCB" w:rsidRDefault="00BE4B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SSCY Centre, 1155 Notre Dame</w:t>
            </w:r>
          </w:p>
          <w:p w:rsidR="00373A01" w:rsidRPr="0005496B" w:rsidRDefault="00BE4BCB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Winnipeg, Manitoba, R3E 3G1 </w:t>
            </w: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  <w:r w:rsidR="00BE4BCB">
              <w:rPr>
                <w:rFonts w:ascii="Tahoma" w:hAnsi="Tahoma" w:cs="Tahoma"/>
                <w:b/>
                <w:sz w:val="20"/>
                <w:szCs w:val="20"/>
              </w:rPr>
              <w:t xml:space="preserve"> October 7, 2019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5966"/>
    <w:multiLevelType w:val="hybridMultilevel"/>
    <w:tmpl w:val="ECCE354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A01"/>
    <w:rsid w:val="000039F2"/>
    <w:rsid w:val="000321B9"/>
    <w:rsid w:val="0005496B"/>
    <w:rsid w:val="000A7A0C"/>
    <w:rsid w:val="000D430D"/>
    <w:rsid w:val="00186AEC"/>
    <w:rsid w:val="00227437"/>
    <w:rsid w:val="002C74D7"/>
    <w:rsid w:val="002E135B"/>
    <w:rsid w:val="0032665D"/>
    <w:rsid w:val="00346D01"/>
    <w:rsid w:val="00350DD5"/>
    <w:rsid w:val="00365142"/>
    <w:rsid w:val="00373A01"/>
    <w:rsid w:val="00380499"/>
    <w:rsid w:val="003D4429"/>
    <w:rsid w:val="00482C64"/>
    <w:rsid w:val="004956BC"/>
    <w:rsid w:val="004C58F2"/>
    <w:rsid w:val="004F7777"/>
    <w:rsid w:val="005044BD"/>
    <w:rsid w:val="0053458B"/>
    <w:rsid w:val="00574F1B"/>
    <w:rsid w:val="00577D18"/>
    <w:rsid w:val="005F300E"/>
    <w:rsid w:val="005F4225"/>
    <w:rsid w:val="00703E8D"/>
    <w:rsid w:val="00706611"/>
    <w:rsid w:val="007941EC"/>
    <w:rsid w:val="007C366E"/>
    <w:rsid w:val="007D2E7C"/>
    <w:rsid w:val="007F2809"/>
    <w:rsid w:val="008054AE"/>
    <w:rsid w:val="008147EE"/>
    <w:rsid w:val="00823BA8"/>
    <w:rsid w:val="00845F1F"/>
    <w:rsid w:val="008903CB"/>
    <w:rsid w:val="008E0047"/>
    <w:rsid w:val="00926C30"/>
    <w:rsid w:val="0092786C"/>
    <w:rsid w:val="00935039"/>
    <w:rsid w:val="00951634"/>
    <w:rsid w:val="00A047CE"/>
    <w:rsid w:val="00A52FEF"/>
    <w:rsid w:val="00AE05A2"/>
    <w:rsid w:val="00AE2824"/>
    <w:rsid w:val="00B12B53"/>
    <w:rsid w:val="00B47B2F"/>
    <w:rsid w:val="00B502C1"/>
    <w:rsid w:val="00B70CBF"/>
    <w:rsid w:val="00B944F6"/>
    <w:rsid w:val="00BA5E8C"/>
    <w:rsid w:val="00BC3CB4"/>
    <w:rsid w:val="00BD4A89"/>
    <w:rsid w:val="00BE4BCB"/>
    <w:rsid w:val="00BF2D26"/>
    <w:rsid w:val="00BF7854"/>
    <w:rsid w:val="00C0455A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9763E"/>
    <w:rsid w:val="00EB0BBF"/>
    <w:rsid w:val="00EC6E74"/>
    <w:rsid w:val="00EE060D"/>
    <w:rsid w:val="00EE50BC"/>
    <w:rsid w:val="00F45DE0"/>
    <w:rsid w:val="00F666EC"/>
    <w:rsid w:val="00F961F3"/>
    <w:rsid w:val="00FC2C8D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setup</cp:lastModifiedBy>
  <cp:revision>7</cp:revision>
  <cp:lastPrinted>2019-09-19T21:07:00Z</cp:lastPrinted>
  <dcterms:created xsi:type="dcterms:W3CDTF">2019-09-19T19:34:00Z</dcterms:created>
  <dcterms:modified xsi:type="dcterms:W3CDTF">2019-09-19T21:24:00Z</dcterms:modified>
</cp:coreProperties>
</file>