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01" w:rsidRPr="00F2746E" w:rsidRDefault="00373A01" w:rsidP="00373A01">
      <w:pPr>
        <w:pStyle w:val="Title"/>
        <w:rPr>
          <w:rFonts w:ascii="Arial" w:hAnsi="Arial" w:cs="Arial"/>
          <w:color w:val="333300"/>
          <w:sz w:val="24"/>
          <w:szCs w:val="24"/>
        </w:rPr>
      </w:pPr>
      <w:r w:rsidRPr="00F2746E">
        <w:rPr>
          <w:rFonts w:ascii="Arial" w:hAnsi="Arial" w:cs="Arial"/>
          <w:color w:val="333300"/>
          <w:sz w:val="24"/>
          <w:szCs w:val="24"/>
        </w:rPr>
        <w:t>REHABILITATION CENTRE FOR CHILDREN</w:t>
      </w:r>
    </w:p>
    <w:p w:rsidR="0005496B" w:rsidRPr="00F2746E" w:rsidRDefault="00373A01" w:rsidP="002A6724">
      <w:pPr>
        <w:jc w:val="center"/>
        <w:rPr>
          <w:rFonts w:ascii="Arial" w:hAnsi="Arial" w:cs="Arial"/>
          <w:b/>
          <w:bCs/>
          <w:color w:val="333300"/>
          <w:lang w:val="en-GB"/>
        </w:rPr>
      </w:pPr>
      <w:r w:rsidRPr="00F2746E">
        <w:rPr>
          <w:rFonts w:ascii="Arial" w:hAnsi="Arial" w:cs="Arial"/>
          <w:b/>
          <w:bCs/>
          <w:color w:val="333300"/>
          <w:lang w:val="en-GB"/>
        </w:rPr>
        <w:t>JOB OPPORTUNITY</w:t>
      </w:r>
    </w:p>
    <w:tbl>
      <w:tblPr>
        <w:tblStyle w:val="TableGrid"/>
        <w:tblW w:w="97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/>
      </w:tblPr>
      <w:tblGrid>
        <w:gridCol w:w="3227"/>
        <w:gridCol w:w="3118"/>
        <w:gridCol w:w="3402"/>
      </w:tblGrid>
      <w:tr w:rsidR="00373A01" w:rsidTr="00F666EC">
        <w:trPr>
          <w:trHeight w:val="566"/>
        </w:trPr>
        <w:tc>
          <w:tcPr>
            <w:tcW w:w="3227" w:type="dxa"/>
          </w:tcPr>
          <w:p w:rsidR="00373A01" w:rsidRPr="0005496B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 xml:space="preserve">Bulletin No:  </w:t>
            </w:r>
            <w:r w:rsidR="00B80DA1">
              <w:rPr>
                <w:rFonts w:ascii="Tahoma" w:hAnsi="Tahoma" w:cs="Tahoma"/>
                <w:b/>
                <w:sz w:val="20"/>
                <w:szCs w:val="20"/>
              </w:rPr>
              <w:t>20-001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Department:</w:t>
            </w:r>
          </w:p>
          <w:p w:rsidR="00373A01" w:rsidRPr="0005496B" w:rsidRDefault="00547C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Neurodevelopmental Services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Posting Date:</w:t>
            </w:r>
          </w:p>
          <w:p w:rsidR="00373A01" w:rsidRPr="0005496B" w:rsidRDefault="003E0C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January 16</w:t>
            </w:r>
            <w:r w:rsidR="00244696">
              <w:rPr>
                <w:rFonts w:ascii="Tahoma" w:hAnsi="Tahoma" w:cs="Tahoma"/>
                <w:sz w:val="20"/>
                <w:szCs w:val="20"/>
              </w:rPr>
              <w:t>, 2020</w:t>
            </w:r>
          </w:p>
        </w:tc>
      </w:tr>
      <w:tr w:rsidR="00373A01" w:rsidTr="00F666EC">
        <w:trPr>
          <w:trHeight w:val="57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Position:</w:t>
            </w:r>
          </w:p>
          <w:p w:rsidR="00373A01" w:rsidRPr="0005496B" w:rsidRDefault="00547C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Director, Neurodevelopmental Services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Reports to:</w:t>
            </w:r>
          </w:p>
          <w:p w:rsidR="00373A01" w:rsidRPr="0005496B" w:rsidRDefault="00547C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Executive Director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Start Date:</w:t>
            </w:r>
          </w:p>
          <w:p w:rsidR="00373A01" w:rsidRPr="0005496B" w:rsidRDefault="00547C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Negotiable</w:t>
            </w:r>
          </w:p>
        </w:tc>
      </w:tr>
      <w:tr w:rsidR="00373A01" w:rsidTr="00F666EC">
        <w:trPr>
          <w:trHeight w:val="694"/>
        </w:trPr>
        <w:tc>
          <w:tcPr>
            <w:tcW w:w="3227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Job Type:</w:t>
            </w:r>
          </w:p>
          <w:p w:rsidR="00373A01" w:rsidRPr="0005496B" w:rsidRDefault="00547CD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Permanent</w:t>
            </w:r>
          </w:p>
        </w:tc>
        <w:tc>
          <w:tcPr>
            <w:tcW w:w="3118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Employee Group:</w:t>
            </w:r>
          </w:p>
          <w:p w:rsidR="00373A01" w:rsidRPr="0005496B" w:rsidRDefault="00547C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Management</w:t>
            </w:r>
          </w:p>
        </w:tc>
        <w:tc>
          <w:tcPr>
            <w:tcW w:w="3402" w:type="dxa"/>
          </w:tcPr>
          <w:p w:rsidR="00373A01" w:rsidRPr="0005496B" w:rsidRDefault="00373A01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EFT:</w:t>
            </w:r>
          </w:p>
          <w:p w:rsidR="00373A01" w:rsidRPr="0005496B" w:rsidRDefault="00547CD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1.0</w:t>
            </w:r>
          </w:p>
        </w:tc>
      </w:tr>
    </w:tbl>
    <w:p w:rsidR="00373A01" w:rsidRPr="00F2746E" w:rsidRDefault="00373A01" w:rsidP="00373A01">
      <w:pPr>
        <w:rPr>
          <w:rFonts w:ascii="Arial" w:hAnsi="Arial" w:cs="Arial"/>
          <w:b/>
          <w:bCs/>
          <w:color w:val="333300"/>
          <w:lang w:val="en-GB"/>
        </w:rPr>
      </w:pPr>
    </w:p>
    <w:p w:rsidR="00244696" w:rsidRPr="00244696" w:rsidRDefault="00373A01" w:rsidP="00244696">
      <w:pPr>
        <w:jc w:val="both"/>
        <w:rPr>
          <w:rFonts w:ascii="Arial" w:hAnsi="Arial" w:cs="Arial"/>
          <w:b/>
          <w:bCs/>
          <w:color w:val="333300"/>
          <w:sz w:val="20"/>
          <w:szCs w:val="20"/>
          <w:lang w:val="en-GB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>Responsibilities:</w:t>
      </w:r>
      <w:r w:rsidRPr="005660A5">
        <w:rPr>
          <w:rFonts w:ascii="Arial" w:hAnsi="Arial" w:cs="Arial"/>
          <w:b/>
          <w:bCs/>
          <w:color w:val="333300"/>
          <w:sz w:val="20"/>
          <w:szCs w:val="20"/>
          <w:lang w:val="en-GB"/>
        </w:rPr>
        <w:tab/>
      </w:r>
    </w:p>
    <w:p w:rsidR="00244696" w:rsidRPr="005249E3" w:rsidRDefault="00244696" w:rsidP="002446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collaboration with the medical director(s), t</w:t>
      </w:r>
      <w:r w:rsidRPr="005249E3">
        <w:rPr>
          <w:rFonts w:ascii="Arial" w:hAnsi="Arial" w:cs="Arial"/>
          <w:sz w:val="22"/>
          <w:szCs w:val="22"/>
        </w:rPr>
        <w:t>his position</w:t>
      </w:r>
      <w:r>
        <w:rPr>
          <w:rFonts w:ascii="Arial" w:hAnsi="Arial" w:cs="Arial"/>
          <w:sz w:val="22"/>
          <w:szCs w:val="22"/>
        </w:rPr>
        <w:t xml:space="preserve"> assumes responsibility for the overall leadership and management of programs in the neurodevelopmental services </w:t>
      </w:r>
      <w:proofErr w:type="gramStart"/>
      <w:r>
        <w:rPr>
          <w:rFonts w:ascii="Arial" w:hAnsi="Arial" w:cs="Arial"/>
          <w:sz w:val="22"/>
          <w:szCs w:val="22"/>
        </w:rPr>
        <w:t>department</w:t>
      </w:r>
      <w:r w:rsidR="00764D0E">
        <w:rPr>
          <w:rFonts w:ascii="Arial" w:hAnsi="Arial" w:cs="Arial"/>
          <w:sz w:val="22"/>
          <w:szCs w:val="22"/>
        </w:rPr>
        <w:t>(</w:t>
      </w:r>
      <w:proofErr w:type="gramEnd"/>
      <w:r w:rsidR="00764D0E">
        <w:rPr>
          <w:rFonts w:ascii="Arial" w:hAnsi="Arial" w:cs="Arial"/>
          <w:sz w:val="22"/>
          <w:szCs w:val="22"/>
        </w:rPr>
        <w:t>NSD)</w:t>
      </w:r>
      <w:r>
        <w:rPr>
          <w:rFonts w:ascii="Arial" w:hAnsi="Arial" w:cs="Arial"/>
          <w:sz w:val="22"/>
          <w:szCs w:val="22"/>
        </w:rPr>
        <w:t xml:space="preserve"> including The Manitoba FASD </w:t>
      </w:r>
      <w:r w:rsidR="00EF7E8E">
        <w:rPr>
          <w:rFonts w:ascii="Arial" w:hAnsi="Arial" w:cs="Arial"/>
          <w:sz w:val="22"/>
          <w:szCs w:val="22"/>
        </w:rPr>
        <w:t>Centre/Network, Newborn Follow U</w:t>
      </w:r>
      <w:r>
        <w:rPr>
          <w:rFonts w:ascii="Arial" w:hAnsi="Arial" w:cs="Arial"/>
          <w:sz w:val="22"/>
          <w:szCs w:val="22"/>
        </w:rPr>
        <w:t>p program and Child Developmen</w:t>
      </w:r>
      <w:r w:rsidR="00EF7E8E">
        <w:rPr>
          <w:rFonts w:ascii="Arial" w:hAnsi="Arial" w:cs="Arial"/>
          <w:sz w:val="22"/>
          <w:szCs w:val="22"/>
        </w:rPr>
        <w:t>t Clinic and associated services</w:t>
      </w:r>
      <w:r w:rsidRPr="005249E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The incumbent is responsible for leadership in program planning and development, evidence informed</w:t>
      </w:r>
      <w:r w:rsidR="00764D0E">
        <w:rPr>
          <w:rFonts w:ascii="Arial" w:hAnsi="Arial" w:cs="Arial"/>
          <w:sz w:val="22"/>
          <w:szCs w:val="22"/>
        </w:rPr>
        <w:t xml:space="preserve"> practice standards, </w:t>
      </w:r>
      <w:r>
        <w:rPr>
          <w:rFonts w:ascii="Arial" w:hAnsi="Arial" w:cs="Arial"/>
          <w:sz w:val="22"/>
          <w:szCs w:val="22"/>
        </w:rPr>
        <w:t>and research and evaluation, HR management, multidisciplinary team development and financial managem</w:t>
      </w:r>
      <w:r w:rsidR="00764D0E">
        <w:rPr>
          <w:rFonts w:ascii="Arial" w:hAnsi="Arial" w:cs="Arial"/>
          <w:sz w:val="22"/>
          <w:szCs w:val="22"/>
        </w:rPr>
        <w:t>ent for NSD</w:t>
      </w:r>
      <w:r>
        <w:rPr>
          <w:rFonts w:ascii="Arial" w:hAnsi="Arial" w:cs="Arial"/>
          <w:sz w:val="22"/>
          <w:szCs w:val="22"/>
        </w:rPr>
        <w:t>.   This position is responsible for coordination of provincial net</w:t>
      </w:r>
      <w:r w:rsidR="00764D0E">
        <w:rPr>
          <w:rFonts w:ascii="Arial" w:hAnsi="Arial" w:cs="Arial"/>
          <w:sz w:val="22"/>
          <w:szCs w:val="22"/>
        </w:rPr>
        <w:t>works in NSD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>
        <w:rPr>
          <w:rFonts w:ascii="Arial" w:hAnsi="Arial" w:cs="Arial"/>
          <w:sz w:val="22"/>
          <w:szCs w:val="22"/>
        </w:rPr>
        <w:t xml:space="preserve">. Manitoba FASD Network) and associated education and training.  </w:t>
      </w:r>
      <w:r w:rsidR="00764D0E">
        <w:rPr>
          <w:rFonts w:ascii="Arial" w:hAnsi="Arial" w:cs="Arial"/>
          <w:sz w:val="22"/>
          <w:szCs w:val="22"/>
        </w:rPr>
        <w:t>This position also represents NSD in national networks and working groups</w:t>
      </w:r>
      <w:r w:rsidR="00EF7E8E">
        <w:rPr>
          <w:rFonts w:ascii="Arial" w:hAnsi="Arial" w:cs="Arial"/>
          <w:sz w:val="22"/>
          <w:szCs w:val="22"/>
        </w:rPr>
        <w:t xml:space="preserve">.  </w:t>
      </w:r>
    </w:p>
    <w:p w:rsidR="00244696" w:rsidRPr="00BF2D26" w:rsidRDefault="00244696" w:rsidP="00547CDD">
      <w:pPr>
        <w:jc w:val="both"/>
        <w:rPr>
          <w:rFonts w:ascii="Arial" w:hAnsi="Arial" w:cs="Arial"/>
          <w:sz w:val="22"/>
          <w:szCs w:val="22"/>
        </w:rPr>
      </w:pPr>
    </w:p>
    <w:p w:rsidR="00547CDD" w:rsidRPr="00BF2D26" w:rsidRDefault="00547CDD" w:rsidP="00547CDD">
      <w:pPr>
        <w:jc w:val="both"/>
        <w:rPr>
          <w:rFonts w:ascii="Arial" w:hAnsi="Arial" w:cs="Arial"/>
          <w:sz w:val="22"/>
          <w:szCs w:val="22"/>
        </w:rPr>
      </w:pPr>
      <w:r w:rsidRPr="00BF2D26">
        <w:rPr>
          <w:rFonts w:ascii="Arial" w:hAnsi="Arial" w:cs="Arial"/>
          <w:sz w:val="22"/>
          <w:szCs w:val="22"/>
        </w:rPr>
        <w:t>The position is a member of RCC’s Clinical Services Leadership Team and in conjunction with the Clinical Servic</w:t>
      </w:r>
      <w:r w:rsidR="00764D0E">
        <w:rPr>
          <w:rFonts w:ascii="Arial" w:hAnsi="Arial" w:cs="Arial"/>
          <w:sz w:val="22"/>
          <w:szCs w:val="22"/>
        </w:rPr>
        <w:t xml:space="preserve">es Team Lead contributes to clinical </w:t>
      </w:r>
      <w:r w:rsidRPr="00BF2D26">
        <w:rPr>
          <w:rFonts w:ascii="Arial" w:hAnsi="Arial" w:cs="Arial"/>
          <w:sz w:val="22"/>
          <w:szCs w:val="22"/>
        </w:rPr>
        <w:t>operating plan</w:t>
      </w:r>
      <w:r w:rsidR="00764D0E">
        <w:rPr>
          <w:rFonts w:ascii="Arial" w:hAnsi="Arial" w:cs="Arial"/>
          <w:sz w:val="22"/>
          <w:szCs w:val="22"/>
        </w:rPr>
        <w:t>s</w:t>
      </w:r>
      <w:r w:rsidRPr="00BF2D26">
        <w:rPr>
          <w:rFonts w:ascii="Arial" w:hAnsi="Arial" w:cs="Arial"/>
          <w:sz w:val="22"/>
          <w:szCs w:val="22"/>
        </w:rPr>
        <w:t>, quality and client safety</w:t>
      </w:r>
      <w:r w:rsidR="00764D0E">
        <w:rPr>
          <w:rFonts w:ascii="Arial" w:hAnsi="Arial" w:cs="Arial"/>
          <w:sz w:val="22"/>
          <w:szCs w:val="22"/>
        </w:rPr>
        <w:t xml:space="preserve"> plans, policies </w:t>
      </w:r>
      <w:r w:rsidRPr="00BF2D26">
        <w:rPr>
          <w:rFonts w:ascii="Arial" w:hAnsi="Arial" w:cs="Arial"/>
          <w:sz w:val="22"/>
          <w:szCs w:val="22"/>
        </w:rPr>
        <w:t>go</w:t>
      </w:r>
      <w:r w:rsidR="00764D0E">
        <w:rPr>
          <w:rFonts w:ascii="Arial" w:hAnsi="Arial" w:cs="Arial"/>
          <w:sz w:val="22"/>
          <w:szCs w:val="22"/>
        </w:rPr>
        <w:t>verning clinical practice,</w:t>
      </w:r>
      <w:r w:rsidRPr="00BF2D26">
        <w:rPr>
          <w:rFonts w:ascii="Arial" w:hAnsi="Arial" w:cs="Arial"/>
          <w:sz w:val="22"/>
          <w:szCs w:val="22"/>
        </w:rPr>
        <w:t xml:space="preserve"> and evaluation of clinical services. </w:t>
      </w:r>
      <w:r w:rsidR="00EF7E8E">
        <w:rPr>
          <w:rFonts w:ascii="Arial" w:hAnsi="Arial" w:cs="Arial"/>
          <w:sz w:val="22"/>
          <w:szCs w:val="22"/>
        </w:rPr>
        <w:t xml:space="preserve">This position provides clinical leadership to </w:t>
      </w:r>
      <w:r w:rsidR="00764D0E">
        <w:rPr>
          <w:rFonts w:ascii="Arial" w:hAnsi="Arial" w:cs="Arial"/>
          <w:sz w:val="22"/>
          <w:szCs w:val="22"/>
        </w:rPr>
        <w:t xml:space="preserve">social work staff at RCC ensuring </w:t>
      </w:r>
      <w:r w:rsidR="00EF7E8E">
        <w:rPr>
          <w:rFonts w:ascii="Arial" w:hAnsi="Arial" w:cs="Arial"/>
          <w:sz w:val="22"/>
          <w:szCs w:val="22"/>
        </w:rPr>
        <w:t xml:space="preserve">compliance with </w:t>
      </w:r>
      <w:r w:rsidR="00764D0E">
        <w:rPr>
          <w:rFonts w:ascii="Arial" w:hAnsi="Arial" w:cs="Arial"/>
          <w:sz w:val="22"/>
          <w:szCs w:val="22"/>
        </w:rPr>
        <w:t xml:space="preserve">best practices and </w:t>
      </w:r>
      <w:r w:rsidR="00EF7E8E">
        <w:rPr>
          <w:rFonts w:ascii="Arial" w:hAnsi="Arial" w:cs="Arial"/>
          <w:sz w:val="22"/>
          <w:szCs w:val="22"/>
        </w:rPr>
        <w:t>pr</w:t>
      </w:r>
      <w:r w:rsidR="00764D0E">
        <w:rPr>
          <w:rFonts w:ascii="Arial" w:hAnsi="Arial" w:cs="Arial"/>
          <w:sz w:val="22"/>
          <w:szCs w:val="22"/>
        </w:rPr>
        <w:t>ofessional standards</w:t>
      </w:r>
      <w:r w:rsidR="00EF7E8E">
        <w:rPr>
          <w:rFonts w:ascii="Arial" w:hAnsi="Arial" w:cs="Arial"/>
          <w:sz w:val="22"/>
          <w:szCs w:val="22"/>
        </w:rPr>
        <w:t xml:space="preserve">.  </w:t>
      </w:r>
      <w:r w:rsidRPr="00BF2D26">
        <w:rPr>
          <w:rFonts w:ascii="Arial" w:hAnsi="Arial" w:cs="Arial"/>
          <w:sz w:val="22"/>
          <w:szCs w:val="22"/>
        </w:rPr>
        <w:t>This position is a member of RCC’s Management Team and as such has the resp</w:t>
      </w:r>
      <w:r>
        <w:rPr>
          <w:rFonts w:ascii="Arial" w:hAnsi="Arial" w:cs="Arial"/>
          <w:sz w:val="22"/>
          <w:szCs w:val="22"/>
        </w:rPr>
        <w:t xml:space="preserve">onsibility for problem </w:t>
      </w:r>
      <w:r w:rsidRPr="00BF2D26">
        <w:rPr>
          <w:rFonts w:ascii="Arial" w:hAnsi="Arial" w:cs="Arial"/>
          <w:sz w:val="22"/>
          <w:szCs w:val="22"/>
        </w:rPr>
        <w:t xml:space="preserve">solving organizational and system issues in conjunction with the RCC Management Team and in close cooperation with the SSCY Site Management team, </w:t>
      </w:r>
      <w:r>
        <w:rPr>
          <w:rFonts w:ascii="Arial" w:hAnsi="Arial" w:cs="Arial"/>
          <w:sz w:val="22"/>
          <w:szCs w:val="22"/>
        </w:rPr>
        <w:t xml:space="preserve">and </w:t>
      </w:r>
      <w:r w:rsidR="00764D0E">
        <w:rPr>
          <w:rFonts w:ascii="Arial" w:hAnsi="Arial" w:cs="Arial"/>
          <w:sz w:val="22"/>
          <w:szCs w:val="22"/>
        </w:rPr>
        <w:t xml:space="preserve">external </w:t>
      </w:r>
      <w:r w:rsidRPr="00BF2D26">
        <w:rPr>
          <w:rFonts w:ascii="Arial" w:hAnsi="Arial" w:cs="Arial"/>
          <w:sz w:val="22"/>
          <w:szCs w:val="22"/>
        </w:rPr>
        <w:t xml:space="preserve">partners. </w:t>
      </w:r>
    </w:p>
    <w:p w:rsidR="00373A01" w:rsidRPr="005660A5" w:rsidRDefault="00373A01" w:rsidP="00373A01">
      <w:pPr>
        <w:tabs>
          <w:tab w:val="left" w:pos="-1440"/>
        </w:tabs>
        <w:rPr>
          <w:rFonts w:ascii="Arial" w:hAnsi="Arial" w:cs="Arial"/>
          <w:b/>
          <w:bCs/>
          <w:color w:val="333300"/>
          <w:sz w:val="20"/>
          <w:szCs w:val="20"/>
        </w:rPr>
      </w:pPr>
    </w:p>
    <w:p w:rsidR="00373A01" w:rsidRPr="005660A5" w:rsidRDefault="00373A01" w:rsidP="00373A01">
      <w:pPr>
        <w:tabs>
          <w:tab w:val="left" w:pos="-1440"/>
        </w:tabs>
        <w:ind w:left="2160" w:hanging="2160"/>
        <w:rPr>
          <w:rFonts w:ascii="Arial" w:hAnsi="Arial" w:cs="Arial"/>
          <w:b/>
          <w:bCs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Qualifications: </w:t>
      </w:r>
    </w:p>
    <w:p w:rsidR="00547CDD" w:rsidRPr="00BF2D26" w:rsidRDefault="00994EC4" w:rsidP="00547CD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Masters Degree in Social W</w:t>
      </w:r>
      <w:r w:rsidR="003E0C7A">
        <w:rPr>
          <w:rFonts w:ascii="Arial" w:hAnsi="Arial" w:cs="Arial"/>
          <w:sz w:val="22"/>
          <w:szCs w:val="22"/>
        </w:rPr>
        <w:t>ork</w:t>
      </w:r>
      <w:r>
        <w:rPr>
          <w:rFonts w:ascii="Arial" w:hAnsi="Arial" w:cs="Arial"/>
          <w:sz w:val="22"/>
          <w:szCs w:val="22"/>
        </w:rPr>
        <w:t xml:space="preserve"> preferred.  Combination of Masters Degree in</w:t>
      </w:r>
      <w:r w:rsidR="003E0C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Allied Health or Administration with relevant experience may be considered</w:t>
      </w:r>
      <w:r w:rsidR="003E0C7A">
        <w:rPr>
          <w:rFonts w:ascii="Arial" w:hAnsi="Arial" w:cs="Arial"/>
          <w:sz w:val="22"/>
          <w:szCs w:val="22"/>
        </w:rPr>
        <w:t xml:space="preserve">.  </w:t>
      </w:r>
    </w:p>
    <w:p w:rsidR="00547CDD" w:rsidRPr="00BF2D26" w:rsidRDefault="00547CDD" w:rsidP="00547CDD">
      <w:pPr>
        <w:jc w:val="both"/>
        <w:rPr>
          <w:rFonts w:ascii="Arial" w:hAnsi="Arial" w:cs="Arial"/>
          <w:sz w:val="22"/>
          <w:szCs w:val="22"/>
        </w:rPr>
      </w:pPr>
    </w:p>
    <w:p w:rsidR="00373A01" w:rsidRPr="00547CDD" w:rsidRDefault="00547CDD" w:rsidP="00547CDD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sz w:val="22"/>
          <w:szCs w:val="22"/>
        </w:rPr>
      </w:pPr>
      <w:r w:rsidRPr="00BF2D26">
        <w:rPr>
          <w:rFonts w:ascii="Arial" w:hAnsi="Arial" w:cs="Arial"/>
          <w:sz w:val="22"/>
          <w:szCs w:val="22"/>
        </w:rPr>
        <w:t>Minimum of five years of recent, progressively responsible management experience preferred</w:t>
      </w:r>
      <w:r>
        <w:rPr>
          <w:rFonts w:ascii="Arial" w:hAnsi="Arial" w:cs="Arial"/>
          <w:sz w:val="22"/>
          <w:szCs w:val="22"/>
        </w:rPr>
        <w:t>.</w:t>
      </w:r>
      <w:r w:rsidRPr="00547CDD">
        <w:rPr>
          <w:rFonts w:ascii="Arial" w:hAnsi="Arial" w:cs="Arial"/>
          <w:sz w:val="22"/>
          <w:szCs w:val="22"/>
        </w:rPr>
        <w:t xml:space="preserve"> </w:t>
      </w:r>
      <w:r w:rsidRPr="00BF2D26">
        <w:rPr>
          <w:rFonts w:ascii="Arial" w:hAnsi="Arial" w:cs="Arial"/>
          <w:sz w:val="22"/>
          <w:szCs w:val="22"/>
        </w:rPr>
        <w:t>Knowledge and experience in neurodevelopm</w:t>
      </w:r>
      <w:r>
        <w:rPr>
          <w:rFonts w:ascii="Arial" w:hAnsi="Arial" w:cs="Arial"/>
          <w:sz w:val="22"/>
          <w:szCs w:val="22"/>
        </w:rPr>
        <w:t xml:space="preserve">ental conditions </w:t>
      </w:r>
      <w:r w:rsidRPr="00BF2D26">
        <w:rPr>
          <w:rFonts w:ascii="Arial" w:hAnsi="Arial" w:cs="Arial"/>
          <w:sz w:val="22"/>
          <w:szCs w:val="22"/>
        </w:rPr>
        <w:t>affecting pediatric populations</w:t>
      </w:r>
      <w:r>
        <w:rPr>
          <w:rFonts w:ascii="Arial" w:hAnsi="Arial" w:cs="Arial"/>
          <w:sz w:val="22"/>
          <w:szCs w:val="22"/>
        </w:rPr>
        <w:t>.</w:t>
      </w:r>
      <w:r w:rsidRPr="00BF2D26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</w:t>
      </w:r>
      <w:r w:rsidRPr="00BF2D26">
        <w:rPr>
          <w:rFonts w:ascii="Arial" w:hAnsi="Arial" w:cs="Arial"/>
          <w:sz w:val="22"/>
          <w:szCs w:val="22"/>
        </w:rPr>
        <w:t xml:space="preserve"> Experience in rural, northern and remote models of </w:t>
      </w:r>
      <w:r w:rsidR="00F32C56">
        <w:rPr>
          <w:rFonts w:ascii="Arial" w:hAnsi="Arial" w:cs="Arial"/>
          <w:sz w:val="22"/>
          <w:szCs w:val="22"/>
        </w:rPr>
        <w:t>service delivery is an asset</w:t>
      </w:r>
      <w:r w:rsidRPr="00BF2D26">
        <w:rPr>
          <w:rFonts w:ascii="Arial" w:hAnsi="Arial" w:cs="Arial"/>
          <w:sz w:val="22"/>
          <w:szCs w:val="22"/>
        </w:rPr>
        <w:t>.  Expe</w:t>
      </w:r>
      <w:r w:rsidR="00764D0E">
        <w:rPr>
          <w:rFonts w:ascii="Arial" w:hAnsi="Arial" w:cs="Arial"/>
          <w:sz w:val="22"/>
          <w:szCs w:val="22"/>
        </w:rPr>
        <w:t xml:space="preserve">rience with </w:t>
      </w:r>
      <w:proofErr w:type="spellStart"/>
      <w:r w:rsidR="00764D0E">
        <w:rPr>
          <w:rFonts w:ascii="Arial" w:hAnsi="Arial" w:cs="Arial"/>
          <w:sz w:val="22"/>
          <w:szCs w:val="22"/>
        </w:rPr>
        <w:t>i</w:t>
      </w:r>
      <w:proofErr w:type="spellEnd"/>
      <w:r w:rsidR="00764D0E">
        <w:rPr>
          <w:rFonts w:ascii="Arial" w:hAnsi="Arial" w:cs="Arial"/>
          <w:sz w:val="22"/>
          <w:szCs w:val="22"/>
        </w:rPr>
        <w:t xml:space="preserve">) service </w:t>
      </w:r>
      <w:r w:rsidRPr="00BF2D26">
        <w:rPr>
          <w:rFonts w:ascii="Arial" w:hAnsi="Arial" w:cs="Arial"/>
          <w:sz w:val="22"/>
          <w:szCs w:val="22"/>
        </w:rPr>
        <w:t xml:space="preserve">planning, implementation and </w:t>
      </w:r>
      <w:proofErr w:type="gramStart"/>
      <w:r w:rsidRPr="00BF2D26">
        <w:rPr>
          <w:rFonts w:ascii="Arial" w:hAnsi="Arial" w:cs="Arial"/>
          <w:sz w:val="22"/>
          <w:szCs w:val="22"/>
        </w:rPr>
        <w:t>evaluation  ii</w:t>
      </w:r>
      <w:proofErr w:type="gramEnd"/>
      <w:r w:rsidRPr="00BF2D26">
        <w:rPr>
          <w:rFonts w:ascii="Arial" w:hAnsi="Arial" w:cs="Arial"/>
          <w:sz w:val="22"/>
          <w:szCs w:val="22"/>
        </w:rPr>
        <w:t>) working with multi-</w:t>
      </w:r>
      <w:proofErr w:type="spellStart"/>
      <w:r w:rsidRPr="00BF2D26">
        <w:rPr>
          <w:rFonts w:ascii="Arial" w:hAnsi="Arial" w:cs="Arial"/>
          <w:sz w:val="22"/>
          <w:szCs w:val="22"/>
        </w:rPr>
        <w:t>sectoral</w:t>
      </w:r>
      <w:proofErr w:type="spellEnd"/>
      <w:r w:rsidRPr="00BF2D26">
        <w:rPr>
          <w:rFonts w:ascii="Arial" w:hAnsi="Arial" w:cs="Arial"/>
          <w:sz w:val="22"/>
          <w:szCs w:val="22"/>
        </w:rPr>
        <w:t xml:space="preserve"> partnerships within a</w:t>
      </w:r>
      <w:r w:rsidR="00F32C56">
        <w:rPr>
          <w:rFonts w:ascii="Arial" w:hAnsi="Arial" w:cs="Arial"/>
          <w:sz w:val="22"/>
          <w:szCs w:val="22"/>
        </w:rPr>
        <w:t xml:space="preserve">nd beyond the healthcare sector. </w:t>
      </w:r>
      <w:r w:rsidRPr="00BF2D26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F32C56">
        <w:rPr>
          <w:rFonts w:ascii="Arial" w:hAnsi="Arial" w:cs="Arial"/>
          <w:sz w:val="22"/>
          <w:szCs w:val="22"/>
        </w:rPr>
        <w:t xml:space="preserve">Excellent working knowledge of </w:t>
      </w:r>
      <w:r w:rsidR="00244696">
        <w:rPr>
          <w:rFonts w:ascii="Arial" w:hAnsi="Arial" w:cs="Arial"/>
          <w:sz w:val="22"/>
          <w:szCs w:val="22"/>
        </w:rPr>
        <w:t xml:space="preserve">the principles of </w:t>
      </w:r>
      <w:r w:rsidRPr="00BF2D26">
        <w:rPr>
          <w:rFonts w:ascii="Arial" w:hAnsi="Arial" w:cs="Arial"/>
          <w:sz w:val="22"/>
          <w:szCs w:val="22"/>
        </w:rPr>
        <w:t>Cultural Safety and</w:t>
      </w:r>
      <w:r w:rsidR="00244696">
        <w:rPr>
          <w:rFonts w:ascii="Arial" w:hAnsi="Arial" w:cs="Arial"/>
          <w:sz w:val="22"/>
          <w:szCs w:val="22"/>
        </w:rPr>
        <w:t xml:space="preserve"> Family </w:t>
      </w:r>
      <w:proofErr w:type="spellStart"/>
      <w:r w:rsidR="00244696">
        <w:rPr>
          <w:rFonts w:ascii="Arial" w:hAnsi="Arial" w:cs="Arial"/>
          <w:sz w:val="22"/>
          <w:szCs w:val="22"/>
        </w:rPr>
        <w:t>Centred</w:t>
      </w:r>
      <w:proofErr w:type="spellEnd"/>
      <w:r w:rsidR="00244696">
        <w:rPr>
          <w:rFonts w:ascii="Arial" w:hAnsi="Arial" w:cs="Arial"/>
          <w:sz w:val="22"/>
          <w:szCs w:val="22"/>
        </w:rPr>
        <w:t xml:space="preserve"> Care.</w:t>
      </w:r>
      <w:proofErr w:type="gramEnd"/>
    </w:p>
    <w:p w:rsidR="00373A01" w:rsidRPr="005660A5" w:rsidRDefault="00373A01" w:rsidP="002A6724">
      <w:pPr>
        <w:tabs>
          <w:tab w:val="left" w:pos="-1440"/>
        </w:tabs>
        <w:ind w:left="2160" w:hanging="216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Hours of Work:</w:t>
      </w:r>
      <w:r w:rsidR="00547CDD">
        <w:rPr>
          <w:rFonts w:ascii="Arial" w:hAnsi="Arial" w:cs="Arial"/>
          <w:b/>
          <w:bCs/>
          <w:color w:val="333300"/>
          <w:sz w:val="20"/>
          <w:szCs w:val="20"/>
        </w:rPr>
        <w:t xml:space="preserve">   Full Time</w:t>
      </w: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333300"/>
          <w:sz w:val="20"/>
          <w:szCs w:val="20"/>
        </w:rPr>
        <w:tab/>
      </w:r>
      <w:r w:rsidR="0005496B">
        <w:rPr>
          <w:rFonts w:ascii="Arial" w:hAnsi="Arial" w:cs="Arial"/>
          <w:b/>
          <w:bCs/>
          <w:color w:val="333300"/>
          <w:sz w:val="20"/>
          <w:szCs w:val="20"/>
        </w:rPr>
        <w:tab/>
      </w:r>
      <w:r w:rsidRPr="005660A5">
        <w:rPr>
          <w:rFonts w:ascii="Arial" w:hAnsi="Arial" w:cs="Arial"/>
          <w:color w:val="333300"/>
          <w:sz w:val="20"/>
          <w:szCs w:val="20"/>
        </w:rPr>
        <w:tab/>
      </w:r>
    </w:p>
    <w:p w:rsidR="001F6685" w:rsidRDefault="001F6685" w:rsidP="00764D0E">
      <w:pPr>
        <w:tabs>
          <w:tab w:val="left" w:pos="-1440"/>
        </w:tabs>
        <w:ind w:left="2880" w:hanging="2880"/>
        <w:rPr>
          <w:rFonts w:ascii="Arial" w:hAnsi="Arial" w:cs="Arial"/>
          <w:b/>
          <w:bCs/>
          <w:color w:val="333300"/>
          <w:sz w:val="20"/>
          <w:szCs w:val="20"/>
        </w:rPr>
      </w:pPr>
    </w:p>
    <w:p w:rsidR="00764D0E" w:rsidRDefault="00373A01" w:rsidP="00764D0E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 w:rsidRPr="005660A5">
        <w:rPr>
          <w:rFonts w:ascii="Arial" w:hAnsi="Arial" w:cs="Arial"/>
          <w:b/>
          <w:bCs/>
          <w:color w:val="333300"/>
          <w:sz w:val="20"/>
          <w:szCs w:val="20"/>
        </w:rPr>
        <w:t>Salary:</w:t>
      </w:r>
      <w:r w:rsidRPr="005660A5">
        <w:rPr>
          <w:rFonts w:ascii="Arial" w:hAnsi="Arial" w:cs="Arial"/>
          <w:color w:val="333300"/>
          <w:sz w:val="20"/>
          <w:szCs w:val="20"/>
        </w:rPr>
        <w:t xml:space="preserve"> </w:t>
      </w:r>
      <w:r w:rsidR="00547CDD">
        <w:rPr>
          <w:rFonts w:ascii="Arial" w:hAnsi="Arial" w:cs="Arial"/>
          <w:color w:val="333300"/>
          <w:sz w:val="20"/>
          <w:szCs w:val="20"/>
        </w:rPr>
        <w:t xml:space="preserve"> Salary negotiable based on experience.  </w:t>
      </w:r>
      <w:proofErr w:type="gramStart"/>
      <w:r w:rsidR="00547CDD">
        <w:rPr>
          <w:rFonts w:ascii="Arial" w:hAnsi="Arial" w:cs="Arial"/>
          <w:color w:val="333300"/>
          <w:sz w:val="20"/>
          <w:szCs w:val="20"/>
        </w:rPr>
        <w:t>Comprehensive Pension and Benefits package.</w:t>
      </w:r>
      <w:proofErr w:type="gramEnd"/>
      <w:r w:rsidR="00547CDD">
        <w:rPr>
          <w:rFonts w:ascii="Arial" w:hAnsi="Arial" w:cs="Arial"/>
          <w:color w:val="333300"/>
          <w:sz w:val="20"/>
          <w:szCs w:val="20"/>
        </w:rPr>
        <w:t xml:space="preserve"> </w:t>
      </w:r>
    </w:p>
    <w:p w:rsidR="00373A01" w:rsidRPr="00764D0E" w:rsidRDefault="0005496B" w:rsidP="00764D0E">
      <w:pPr>
        <w:tabs>
          <w:tab w:val="left" w:pos="-1440"/>
        </w:tabs>
        <w:ind w:left="2880" w:hanging="2880"/>
        <w:rPr>
          <w:rFonts w:ascii="Arial" w:hAnsi="Arial" w:cs="Arial"/>
          <w:color w:val="333300"/>
          <w:sz w:val="20"/>
          <w:szCs w:val="20"/>
        </w:rPr>
      </w:pPr>
      <w:r>
        <w:rPr>
          <w:rFonts w:ascii="Arial" w:hAnsi="Arial" w:cs="Arial"/>
          <w:color w:val="333300"/>
          <w:sz w:val="20"/>
          <w:szCs w:val="20"/>
        </w:rPr>
        <w:tab/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  <w:gridCol w:w="3372"/>
      </w:tblGrid>
      <w:tr w:rsidR="00373A01" w:rsidRPr="0005496B" w:rsidTr="0005496B">
        <w:tc>
          <w:tcPr>
            <w:tcW w:w="6204" w:type="dxa"/>
          </w:tcPr>
          <w:p w:rsidR="00373A01" w:rsidRDefault="00373A01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t>Apply in Writing to:</w:t>
            </w:r>
          </w:p>
          <w:p w:rsidR="00244696" w:rsidRDefault="00244696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Kizzy Phillips, HR Specialist</w:t>
            </w:r>
          </w:p>
          <w:p w:rsidR="00244696" w:rsidRDefault="00244696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Rehabilitation Centre for Children</w:t>
            </w:r>
          </w:p>
          <w:p w:rsidR="00244696" w:rsidRDefault="00244696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SSCY Centre, 1155 Notre Dame</w:t>
            </w:r>
          </w:p>
          <w:p w:rsidR="00244696" w:rsidRPr="00547CDD" w:rsidRDefault="00244696" w:rsidP="005F4225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 xml:space="preserve">Winnipeg, Manitoba, R3E 3G1 </w:t>
            </w:r>
          </w:p>
        </w:tc>
        <w:tc>
          <w:tcPr>
            <w:tcW w:w="3372" w:type="dxa"/>
          </w:tcPr>
          <w:p w:rsidR="00373A01" w:rsidRDefault="0005496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5496B">
              <w:rPr>
                <w:rFonts w:ascii="Tahoma" w:hAnsi="Tahoma" w:cs="Tahoma"/>
                <w:b/>
                <w:sz w:val="20"/>
                <w:szCs w:val="20"/>
              </w:rPr>
              <w:lastRenderedPageBreak/>
              <w:t>Closing Date:</w:t>
            </w:r>
          </w:p>
          <w:p w:rsidR="00244696" w:rsidRPr="0005496B" w:rsidRDefault="0024469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January 30, 2020</w:t>
            </w: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5496B" w:rsidRPr="0005496B" w:rsidRDefault="0005496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373A01" w:rsidRDefault="00373A01"/>
    <w:sectPr w:rsidR="00373A01" w:rsidSect="00186AE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Century Gothic" w:hAnsi="Century Gothic" w:cs="Times New Roman"/>
        <w:color w:val="0000FF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CCB6701"/>
    <w:multiLevelType w:val="hybridMultilevel"/>
    <w:tmpl w:val="D6783D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EF3231"/>
    <w:multiLevelType w:val="hybridMultilevel"/>
    <w:tmpl w:val="9DAAED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3A01"/>
    <w:rsid w:val="000039F2"/>
    <w:rsid w:val="000321B9"/>
    <w:rsid w:val="0005496B"/>
    <w:rsid w:val="000A7A0C"/>
    <w:rsid w:val="000D430D"/>
    <w:rsid w:val="00186AEC"/>
    <w:rsid w:val="001F17DC"/>
    <w:rsid w:val="001F6685"/>
    <w:rsid w:val="00227437"/>
    <w:rsid w:val="00244696"/>
    <w:rsid w:val="002A6724"/>
    <w:rsid w:val="002C74D7"/>
    <w:rsid w:val="002E135B"/>
    <w:rsid w:val="0032665D"/>
    <w:rsid w:val="00356FB5"/>
    <w:rsid w:val="00365142"/>
    <w:rsid w:val="00373A01"/>
    <w:rsid w:val="00380499"/>
    <w:rsid w:val="003E0C7A"/>
    <w:rsid w:val="004956BC"/>
    <w:rsid w:val="004C58F2"/>
    <w:rsid w:val="004F7777"/>
    <w:rsid w:val="005044BD"/>
    <w:rsid w:val="0053458B"/>
    <w:rsid w:val="00547CDD"/>
    <w:rsid w:val="00574F1B"/>
    <w:rsid w:val="00577D18"/>
    <w:rsid w:val="005F300E"/>
    <w:rsid w:val="005F4225"/>
    <w:rsid w:val="00703E8D"/>
    <w:rsid w:val="00764D0E"/>
    <w:rsid w:val="007941EC"/>
    <w:rsid w:val="007C366E"/>
    <w:rsid w:val="007D2E7C"/>
    <w:rsid w:val="007F2809"/>
    <w:rsid w:val="00845F1F"/>
    <w:rsid w:val="008903CB"/>
    <w:rsid w:val="008E0047"/>
    <w:rsid w:val="00926C30"/>
    <w:rsid w:val="0092786C"/>
    <w:rsid w:val="00935039"/>
    <w:rsid w:val="00951634"/>
    <w:rsid w:val="00994EC4"/>
    <w:rsid w:val="009D514C"/>
    <w:rsid w:val="00A047CE"/>
    <w:rsid w:val="00A52FEF"/>
    <w:rsid w:val="00AE05A2"/>
    <w:rsid w:val="00B337AE"/>
    <w:rsid w:val="00B47B2F"/>
    <w:rsid w:val="00B502C1"/>
    <w:rsid w:val="00B80DA1"/>
    <w:rsid w:val="00B944F6"/>
    <w:rsid w:val="00BC3CB4"/>
    <w:rsid w:val="00BD4A89"/>
    <w:rsid w:val="00BF7854"/>
    <w:rsid w:val="00C0455A"/>
    <w:rsid w:val="00C42C82"/>
    <w:rsid w:val="00C56EF5"/>
    <w:rsid w:val="00C764E7"/>
    <w:rsid w:val="00CA3C09"/>
    <w:rsid w:val="00CB01D7"/>
    <w:rsid w:val="00D56295"/>
    <w:rsid w:val="00D60656"/>
    <w:rsid w:val="00D66D84"/>
    <w:rsid w:val="00DB2D39"/>
    <w:rsid w:val="00DC7F4D"/>
    <w:rsid w:val="00E3462C"/>
    <w:rsid w:val="00E46C9D"/>
    <w:rsid w:val="00EB0BBF"/>
    <w:rsid w:val="00EE50BC"/>
    <w:rsid w:val="00EF7E8E"/>
    <w:rsid w:val="00F32C56"/>
    <w:rsid w:val="00F666EC"/>
    <w:rsid w:val="00F961F3"/>
    <w:rsid w:val="00FF6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A01"/>
    <w:pPr>
      <w:widowControl w:val="0"/>
      <w:autoSpaceDE w:val="0"/>
      <w:autoSpaceDN w:val="0"/>
      <w:adjustRightInd w:val="0"/>
      <w:spacing w:after="0" w:line="240" w:lineRule="auto"/>
    </w:pPr>
    <w:rPr>
      <w:rFonts w:ascii="BakerSignet BT" w:eastAsia="Times New Roman" w:hAnsi="BakerSignet BT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73A01"/>
    <w:pPr>
      <w:jc w:val="center"/>
    </w:pPr>
    <w:rPr>
      <w:rFonts w:ascii="Century Gothic" w:hAnsi="Century Gothic"/>
      <w:b/>
      <w:bCs/>
      <w:color w:val="0000FF"/>
      <w:sz w:val="28"/>
      <w:szCs w:val="28"/>
      <w:lang w:val="en-GB"/>
    </w:rPr>
  </w:style>
  <w:style w:type="character" w:customStyle="1" w:styleId="TitleChar">
    <w:name w:val="Title Char"/>
    <w:basedOn w:val="DefaultParagraphFont"/>
    <w:link w:val="Title"/>
    <w:rsid w:val="00373A01"/>
    <w:rPr>
      <w:rFonts w:ascii="Century Gothic" w:eastAsia="Times New Roman" w:hAnsi="Century Gothic" w:cs="Times New Roman"/>
      <w:b/>
      <w:bCs/>
      <w:color w:val="0000FF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373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1">
    <w:name w:val="Level 1"/>
    <w:basedOn w:val="Normal"/>
    <w:rsid w:val="00373A01"/>
    <w:pPr>
      <w:numPr>
        <w:numId w:val="1"/>
      </w:numPr>
      <w:ind w:left="720" w:hanging="720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4E3F3-FBD9-4F1E-8FD2-4A62E33FC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kizzyp</dc:creator>
  <cp:lastModifiedBy>setup</cp:lastModifiedBy>
  <cp:revision>6</cp:revision>
  <dcterms:created xsi:type="dcterms:W3CDTF">2020-01-02T16:34:00Z</dcterms:created>
  <dcterms:modified xsi:type="dcterms:W3CDTF">2020-01-16T15:41:00Z</dcterms:modified>
</cp:coreProperties>
</file>