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RPr="001B3CF5" w:rsidTr="00F666EC">
        <w:trPr>
          <w:trHeight w:val="566"/>
        </w:trPr>
        <w:tc>
          <w:tcPr>
            <w:tcW w:w="3227" w:type="dxa"/>
          </w:tcPr>
          <w:p w:rsidR="00373A01" w:rsidRPr="001B3CF5" w:rsidRDefault="00373A01" w:rsidP="00E30E17">
            <w:pPr>
              <w:rPr>
                <w:rFonts w:ascii="Tahoma" w:hAnsi="Tahoma" w:cs="Tahoma"/>
                <w:b/>
                <w:sz w:val="22"/>
                <w:szCs w:val="22"/>
              </w:rPr>
            </w:pPr>
            <w:r w:rsidRPr="001B3CF5">
              <w:rPr>
                <w:rFonts w:ascii="Tahoma" w:hAnsi="Tahoma" w:cs="Tahoma"/>
                <w:b/>
                <w:sz w:val="22"/>
                <w:szCs w:val="22"/>
              </w:rPr>
              <w:t xml:space="preserve">Bulletin No:  </w:t>
            </w:r>
            <w:r w:rsidR="006354B0">
              <w:rPr>
                <w:rFonts w:ascii="Tahoma" w:hAnsi="Tahoma" w:cs="Tahoma"/>
                <w:b/>
                <w:sz w:val="22"/>
                <w:szCs w:val="22"/>
              </w:rPr>
              <w:t>20-</w:t>
            </w:r>
            <w:r w:rsidR="00E30E17">
              <w:rPr>
                <w:rFonts w:ascii="Tahoma" w:hAnsi="Tahoma" w:cs="Tahoma"/>
                <w:b/>
                <w:sz w:val="22"/>
                <w:szCs w:val="22"/>
              </w:rPr>
              <w:t>040</w:t>
            </w:r>
          </w:p>
        </w:tc>
        <w:tc>
          <w:tcPr>
            <w:tcW w:w="3118" w:type="dxa"/>
          </w:tcPr>
          <w:p w:rsidR="00373A01" w:rsidRPr="001B3CF5" w:rsidRDefault="00373A01">
            <w:pPr>
              <w:rPr>
                <w:rFonts w:ascii="Tahoma" w:hAnsi="Tahoma" w:cs="Tahoma"/>
                <w:b/>
                <w:sz w:val="22"/>
                <w:szCs w:val="22"/>
              </w:rPr>
            </w:pPr>
            <w:r w:rsidRPr="001B3CF5">
              <w:rPr>
                <w:rFonts w:ascii="Tahoma" w:hAnsi="Tahoma" w:cs="Tahoma"/>
                <w:b/>
                <w:sz w:val="22"/>
                <w:szCs w:val="22"/>
              </w:rPr>
              <w:t>Department:</w:t>
            </w:r>
          </w:p>
          <w:p w:rsidR="00373A01" w:rsidRPr="001B3CF5" w:rsidRDefault="003F1DB3">
            <w:pPr>
              <w:rPr>
                <w:rFonts w:ascii="Tahoma" w:hAnsi="Tahoma" w:cs="Tahoma"/>
                <w:sz w:val="22"/>
                <w:szCs w:val="22"/>
              </w:rPr>
            </w:pPr>
            <w:r>
              <w:rPr>
                <w:rFonts w:ascii="Tahoma" w:hAnsi="Tahoma" w:cs="Tahoma"/>
                <w:sz w:val="22"/>
                <w:szCs w:val="22"/>
              </w:rPr>
              <w:t>Rehab Engineering</w:t>
            </w:r>
          </w:p>
        </w:tc>
        <w:tc>
          <w:tcPr>
            <w:tcW w:w="3402" w:type="dxa"/>
          </w:tcPr>
          <w:p w:rsidR="00373A01" w:rsidRPr="001B3CF5" w:rsidRDefault="00373A01">
            <w:pPr>
              <w:rPr>
                <w:rFonts w:ascii="Tahoma" w:hAnsi="Tahoma" w:cs="Tahoma"/>
                <w:b/>
                <w:sz w:val="22"/>
                <w:szCs w:val="22"/>
              </w:rPr>
            </w:pPr>
            <w:r w:rsidRPr="001B3CF5">
              <w:rPr>
                <w:rFonts w:ascii="Tahoma" w:hAnsi="Tahoma" w:cs="Tahoma"/>
                <w:b/>
                <w:sz w:val="22"/>
                <w:szCs w:val="22"/>
              </w:rPr>
              <w:t>Posting Date:</w:t>
            </w:r>
          </w:p>
          <w:p w:rsidR="00373A01" w:rsidRPr="001B3CF5" w:rsidRDefault="003F1DB3" w:rsidP="003E0B1A">
            <w:pPr>
              <w:rPr>
                <w:rFonts w:ascii="Tahoma" w:hAnsi="Tahoma" w:cs="Tahoma"/>
                <w:sz w:val="22"/>
                <w:szCs w:val="22"/>
              </w:rPr>
            </w:pPr>
            <w:r>
              <w:rPr>
                <w:rFonts w:ascii="Tahoma" w:hAnsi="Tahoma" w:cs="Tahoma"/>
                <w:sz w:val="22"/>
                <w:szCs w:val="22"/>
              </w:rPr>
              <w:t>October 27</w:t>
            </w:r>
            <w:r w:rsidR="00913C2E">
              <w:rPr>
                <w:rFonts w:ascii="Tahoma" w:hAnsi="Tahoma" w:cs="Tahoma"/>
                <w:sz w:val="22"/>
                <w:szCs w:val="22"/>
              </w:rPr>
              <w:t>, 2020</w:t>
            </w:r>
          </w:p>
        </w:tc>
      </w:tr>
      <w:tr w:rsidR="00373A01" w:rsidRPr="001B3CF5" w:rsidTr="00F666EC">
        <w:trPr>
          <w:trHeight w:val="574"/>
        </w:trPr>
        <w:tc>
          <w:tcPr>
            <w:tcW w:w="3227" w:type="dxa"/>
          </w:tcPr>
          <w:p w:rsidR="00373A01" w:rsidRPr="001B3CF5" w:rsidRDefault="00373A01">
            <w:pPr>
              <w:rPr>
                <w:rFonts w:ascii="Tahoma" w:hAnsi="Tahoma" w:cs="Tahoma"/>
                <w:b/>
                <w:sz w:val="22"/>
                <w:szCs w:val="22"/>
              </w:rPr>
            </w:pPr>
            <w:r w:rsidRPr="001B3CF5">
              <w:rPr>
                <w:rFonts w:ascii="Tahoma" w:hAnsi="Tahoma" w:cs="Tahoma"/>
                <w:b/>
                <w:sz w:val="22"/>
                <w:szCs w:val="22"/>
              </w:rPr>
              <w:t>Position:</w:t>
            </w:r>
          </w:p>
          <w:p w:rsidR="00373A01" w:rsidRPr="001B3CF5" w:rsidRDefault="00E30E17" w:rsidP="00E30E17">
            <w:pPr>
              <w:rPr>
                <w:rFonts w:ascii="Tahoma" w:hAnsi="Tahoma" w:cs="Tahoma"/>
                <w:sz w:val="22"/>
                <w:szCs w:val="22"/>
              </w:rPr>
            </w:pPr>
            <w:r>
              <w:rPr>
                <w:rFonts w:ascii="Tahoma" w:hAnsi="Tahoma" w:cs="Tahoma"/>
                <w:sz w:val="22"/>
                <w:szCs w:val="22"/>
              </w:rPr>
              <w:t>unr</w:t>
            </w:r>
            <w:r w:rsidR="003F1DB3">
              <w:rPr>
                <w:rFonts w:ascii="Tahoma" w:hAnsi="Tahoma" w:cs="Tahoma"/>
                <w:sz w:val="22"/>
                <w:szCs w:val="22"/>
              </w:rPr>
              <w:t>egistered Technician – Prosthetic/Orthotic</w:t>
            </w:r>
            <w:r w:rsidR="00923A1A" w:rsidRPr="001B3CF5">
              <w:rPr>
                <w:rFonts w:ascii="Tahoma" w:hAnsi="Tahoma" w:cs="Tahoma"/>
                <w:sz w:val="22"/>
                <w:szCs w:val="22"/>
              </w:rPr>
              <w:t xml:space="preserve"> </w:t>
            </w:r>
          </w:p>
        </w:tc>
        <w:tc>
          <w:tcPr>
            <w:tcW w:w="3118" w:type="dxa"/>
          </w:tcPr>
          <w:p w:rsidR="00373A01" w:rsidRPr="001B3CF5" w:rsidRDefault="00373A01">
            <w:pPr>
              <w:rPr>
                <w:rFonts w:ascii="Tahoma" w:hAnsi="Tahoma" w:cs="Tahoma"/>
                <w:b/>
                <w:sz w:val="22"/>
                <w:szCs w:val="22"/>
              </w:rPr>
            </w:pPr>
            <w:r w:rsidRPr="001B3CF5">
              <w:rPr>
                <w:rFonts w:ascii="Tahoma" w:hAnsi="Tahoma" w:cs="Tahoma"/>
                <w:b/>
                <w:sz w:val="22"/>
                <w:szCs w:val="22"/>
              </w:rPr>
              <w:t>Reports to:</w:t>
            </w:r>
          </w:p>
          <w:p w:rsidR="00373A01" w:rsidRPr="001B3CF5" w:rsidRDefault="003F1DB3">
            <w:pPr>
              <w:rPr>
                <w:rFonts w:ascii="Tahoma" w:hAnsi="Tahoma" w:cs="Tahoma"/>
                <w:sz w:val="22"/>
                <w:szCs w:val="22"/>
              </w:rPr>
            </w:pPr>
            <w:r>
              <w:rPr>
                <w:rFonts w:ascii="Tahoma" w:hAnsi="Tahoma" w:cs="Tahoma"/>
                <w:sz w:val="22"/>
                <w:szCs w:val="22"/>
              </w:rPr>
              <w:t>Manager Rehab Engineering</w:t>
            </w:r>
          </w:p>
        </w:tc>
        <w:tc>
          <w:tcPr>
            <w:tcW w:w="3402" w:type="dxa"/>
          </w:tcPr>
          <w:p w:rsidR="00373A01" w:rsidRPr="001B3CF5" w:rsidRDefault="00373A01">
            <w:pPr>
              <w:rPr>
                <w:rFonts w:ascii="Tahoma" w:hAnsi="Tahoma" w:cs="Tahoma"/>
                <w:b/>
                <w:sz w:val="22"/>
                <w:szCs w:val="22"/>
              </w:rPr>
            </w:pPr>
            <w:r w:rsidRPr="001B3CF5">
              <w:rPr>
                <w:rFonts w:ascii="Tahoma" w:hAnsi="Tahoma" w:cs="Tahoma"/>
                <w:b/>
                <w:sz w:val="22"/>
                <w:szCs w:val="22"/>
              </w:rPr>
              <w:t>Start Date:</w:t>
            </w:r>
          </w:p>
          <w:p w:rsidR="00373A01" w:rsidRPr="001B3CF5" w:rsidRDefault="00487551">
            <w:pPr>
              <w:rPr>
                <w:rFonts w:ascii="Tahoma" w:hAnsi="Tahoma" w:cs="Tahoma"/>
                <w:sz w:val="22"/>
                <w:szCs w:val="22"/>
              </w:rPr>
            </w:pPr>
            <w:r>
              <w:rPr>
                <w:rFonts w:ascii="Tahoma" w:hAnsi="Tahoma" w:cs="Tahoma"/>
                <w:sz w:val="22"/>
                <w:szCs w:val="22"/>
              </w:rPr>
              <w:t>January 5, 2021</w:t>
            </w:r>
          </w:p>
        </w:tc>
      </w:tr>
      <w:tr w:rsidR="00373A01" w:rsidRPr="001B3CF5" w:rsidTr="00F666EC">
        <w:trPr>
          <w:trHeight w:val="694"/>
        </w:trPr>
        <w:tc>
          <w:tcPr>
            <w:tcW w:w="3227" w:type="dxa"/>
          </w:tcPr>
          <w:p w:rsidR="00373A01" w:rsidRDefault="00373A01">
            <w:pPr>
              <w:rPr>
                <w:rFonts w:ascii="Tahoma" w:hAnsi="Tahoma" w:cs="Tahoma"/>
                <w:b/>
                <w:sz w:val="22"/>
                <w:szCs w:val="22"/>
              </w:rPr>
            </w:pPr>
            <w:r w:rsidRPr="001B3CF5">
              <w:rPr>
                <w:rFonts w:ascii="Tahoma" w:hAnsi="Tahoma" w:cs="Tahoma"/>
                <w:b/>
                <w:sz w:val="22"/>
                <w:szCs w:val="22"/>
              </w:rPr>
              <w:t>Job Type:</w:t>
            </w:r>
          </w:p>
          <w:p w:rsidR="003F1DB3" w:rsidRPr="001B3CF5" w:rsidRDefault="003F1DB3">
            <w:pPr>
              <w:rPr>
                <w:rFonts w:ascii="Tahoma" w:hAnsi="Tahoma" w:cs="Tahoma"/>
                <w:b/>
                <w:sz w:val="22"/>
                <w:szCs w:val="22"/>
              </w:rPr>
            </w:pPr>
            <w:r>
              <w:rPr>
                <w:rFonts w:ascii="Tahoma" w:hAnsi="Tahoma" w:cs="Tahoma"/>
                <w:b/>
                <w:sz w:val="22"/>
                <w:szCs w:val="22"/>
              </w:rPr>
              <w:t>Unionized</w:t>
            </w:r>
          </w:p>
        </w:tc>
        <w:tc>
          <w:tcPr>
            <w:tcW w:w="3118" w:type="dxa"/>
          </w:tcPr>
          <w:p w:rsidR="00373A01" w:rsidRPr="001B3CF5" w:rsidRDefault="00373A01">
            <w:pPr>
              <w:rPr>
                <w:rFonts w:ascii="Tahoma" w:hAnsi="Tahoma" w:cs="Tahoma"/>
                <w:b/>
                <w:sz w:val="22"/>
                <w:szCs w:val="22"/>
              </w:rPr>
            </w:pPr>
            <w:r w:rsidRPr="001B3CF5">
              <w:rPr>
                <w:rFonts w:ascii="Tahoma" w:hAnsi="Tahoma" w:cs="Tahoma"/>
                <w:b/>
                <w:sz w:val="22"/>
                <w:szCs w:val="22"/>
              </w:rPr>
              <w:t>Employee Group:</w:t>
            </w:r>
          </w:p>
          <w:p w:rsidR="00373A01" w:rsidRPr="001B3CF5" w:rsidRDefault="003F1DB3">
            <w:pPr>
              <w:rPr>
                <w:rFonts w:ascii="Tahoma" w:hAnsi="Tahoma" w:cs="Tahoma"/>
                <w:sz w:val="22"/>
                <w:szCs w:val="22"/>
              </w:rPr>
            </w:pPr>
            <w:r>
              <w:rPr>
                <w:rFonts w:ascii="Tahoma" w:hAnsi="Tahoma" w:cs="Tahoma"/>
                <w:sz w:val="22"/>
                <w:szCs w:val="22"/>
              </w:rPr>
              <w:t xml:space="preserve">IUOE </w:t>
            </w:r>
          </w:p>
        </w:tc>
        <w:tc>
          <w:tcPr>
            <w:tcW w:w="3402" w:type="dxa"/>
          </w:tcPr>
          <w:p w:rsidR="00373A01" w:rsidRPr="001B3CF5" w:rsidRDefault="00373A01">
            <w:pPr>
              <w:rPr>
                <w:rFonts w:ascii="Tahoma" w:hAnsi="Tahoma" w:cs="Tahoma"/>
                <w:b/>
                <w:sz w:val="22"/>
                <w:szCs w:val="22"/>
              </w:rPr>
            </w:pPr>
            <w:r w:rsidRPr="001B3CF5">
              <w:rPr>
                <w:rFonts w:ascii="Tahoma" w:hAnsi="Tahoma" w:cs="Tahoma"/>
                <w:b/>
                <w:sz w:val="22"/>
                <w:szCs w:val="22"/>
              </w:rPr>
              <w:t>EFT:</w:t>
            </w:r>
            <w:r w:rsidR="00923A1A" w:rsidRPr="001B3CF5">
              <w:rPr>
                <w:rFonts w:ascii="Tahoma" w:hAnsi="Tahoma" w:cs="Tahoma"/>
                <w:b/>
                <w:sz w:val="22"/>
                <w:szCs w:val="22"/>
              </w:rPr>
              <w:t xml:space="preserve">  </w:t>
            </w:r>
          </w:p>
          <w:p w:rsidR="00923A1A" w:rsidRPr="001B3CF5" w:rsidRDefault="003F1DB3" w:rsidP="00F25DE1">
            <w:pPr>
              <w:rPr>
                <w:rFonts w:ascii="Tahoma" w:hAnsi="Tahoma" w:cs="Tahoma"/>
                <w:sz w:val="22"/>
                <w:szCs w:val="22"/>
              </w:rPr>
            </w:pPr>
            <w:r>
              <w:rPr>
                <w:rFonts w:ascii="Tahoma" w:hAnsi="Tahoma" w:cs="Tahoma"/>
                <w:sz w:val="22"/>
                <w:szCs w:val="22"/>
              </w:rPr>
              <w:t>1.0</w:t>
            </w:r>
            <w:r w:rsidR="00487551">
              <w:rPr>
                <w:rFonts w:ascii="Tahoma" w:hAnsi="Tahoma" w:cs="Tahoma"/>
                <w:sz w:val="22"/>
                <w:szCs w:val="22"/>
              </w:rPr>
              <w:t>eft</w:t>
            </w:r>
          </w:p>
        </w:tc>
      </w:tr>
    </w:tbl>
    <w:p w:rsidR="00373A01" w:rsidRPr="001B3CF5" w:rsidRDefault="00373A01" w:rsidP="00373A01">
      <w:pPr>
        <w:rPr>
          <w:rFonts w:ascii="Arial" w:hAnsi="Arial" w:cs="Arial"/>
          <w:b/>
          <w:bCs/>
          <w:color w:val="333300"/>
          <w:sz w:val="22"/>
          <w:szCs w:val="22"/>
          <w:lang w:val="en-GB"/>
        </w:rPr>
      </w:pPr>
    </w:p>
    <w:p w:rsidR="00E30E17" w:rsidRPr="00E30E17" w:rsidRDefault="00E30E17" w:rsidP="00E30E17">
      <w:pPr>
        <w:tabs>
          <w:tab w:val="left" w:pos="-1440"/>
        </w:tabs>
        <w:ind w:left="2160" w:hanging="2160"/>
        <w:jc w:val="both"/>
        <w:rPr>
          <w:rFonts w:ascii="Arial" w:hAnsi="Arial" w:cs="Arial"/>
          <w:bCs/>
          <w:sz w:val="20"/>
          <w:szCs w:val="20"/>
        </w:rPr>
      </w:pPr>
      <w:r w:rsidRPr="00E30E17">
        <w:rPr>
          <w:rFonts w:ascii="Arial" w:hAnsi="Arial" w:cs="Arial"/>
          <w:bCs/>
          <w:sz w:val="20"/>
          <w:szCs w:val="20"/>
          <w:lang w:val="en-GB"/>
        </w:rPr>
        <w:t>Responsibilities:</w:t>
      </w:r>
      <w:r w:rsidRPr="00E30E17">
        <w:rPr>
          <w:rFonts w:ascii="Arial" w:hAnsi="Arial" w:cs="Arial"/>
          <w:bCs/>
          <w:sz w:val="20"/>
          <w:szCs w:val="20"/>
          <w:lang w:val="en-GB"/>
        </w:rPr>
        <w:tab/>
      </w:r>
    </w:p>
    <w:p w:rsidR="00E30E17" w:rsidRPr="00E30E17" w:rsidRDefault="00E30E17" w:rsidP="00E30E17">
      <w:pPr>
        <w:pStyle w:val="BodyTextIndent"/>
        <w:ind w:left="0" w:firstLine="0"/>
        <w:rPr>
          <w:rFonts w:ascii="Arial" w:hAnsi="Arial" w:cs="Arial"/>
          <w:color w:val="000000"/>
          <w:sz w:val="20"/>
          <w:szCs w:val="20"/>
        </w:rPr>
      </w:pPr>
      <w:r w:rsidRPr="00E30E17">
        <w:rPr>
          <w:rFonts w:ascii="Arial" w:hAnsi="Arial" w:cs="Arial"/>
          <w:color w:val="000000"/>
          <w:sz w:val="20"/>
          <w:szCs w:val="20"/>
        </w:rPr>
        <w:t>Reporting to, and under the direction of Prosthetic/ Orthotic staff as assigned:</w:t>
      </w:r>
    </w:p>
    <w:p w:rsidR="00E30E17" w:rsidRPr="00E30E17" w:rsidRDefault="00E30E17" w:rsidP="00E30E17">
      <w:pPr>
        <w:pStyle w:val="BodyTextIndent"/>
        <w:numPr>
          <w:ilvl w:val="0"/>
          <w:numId w:val="6"/>
        </w:numPr>
        <w:tabs>
          <w:tab w:val="clear" w:pos="-1440"/>
          <w:tab w:val="clear" w:pos="792"/>
          <w:tab w:val="left" w:pos="0"/>
          <w:tab w:val="num" w:pos="630"/>
        </w:tabs>
        <w:ind w:left="630" w:hanging="198"/>
        <w:rPr>
          <w:rFonts w:ascii="Arial" w:hAnsi="Arial" w:cs="Arial"/>
          <w:color w:val="000000"/>
          <w:sz w:val="20"/>
          <w:szCs w:val="20"/>
        </w:rPr>
      </w:pPr>
      <w:r w:rsidRPr="00E30E17">
        <w:rPr>
          <w:rFonts w:ascii="Arial" w:hAnsi="Arial" w:cs="Arial"/>
          <w:color w:val="000000"/>
          <w:sz w:val="20"/>
          <w:szCs w:val="20"/>
        </w:rPr>
        <w:t>Use all relevant equipment, tools, machines, supplies, and parts to fabricate, repair, or modify prostheses/ orthoses.</w:t>
      </w:r>
    </w:p>
    <w:p w:rsidR="00E30E17" w:rsidRPr="00E30E17" w:rsidRDefault="00E30E17" w:rsidP="00E30E17">
      <w:pPr>
        <w:pStyle w:val="BodyTextIndent"/>
        <w:numPr>
          <w:ilvl w:val="0"/>
          <w:numId w:val="6"/>
        </w:numPr>
        <w:tabs>
          <w:tab w:val="clear" w:pos="-1440"/>
          <w:tab w:val="clear" w:pos="792"/>
          <w:tab w:val="left" w:pos="0"/>
          <w:tab w:val="num" w:pos="630"/>
        </w:tabs>
        <w:ind w:left="630" w:hanging="198"/>
        <w:rPr>
          <w:rFonts w:ascii="Arial" w:hAnsi="Arial" w:cs="Arial"/>
          <w:color w:val="000000"/>
          <w:sz w:val="20"/>
          <w:szCs w:val="20"/>
        </w:rPr>
      </w:pPr>
      <w:r w:rsidRPr="00E30E17">
        <w:rPr>
          <w:rFonts w:ascii="Arial" w:hAnsi="Arial" w:cs="Arial"/>
          <w:color w:val="000000"/>
          <w:sz w:val="20"/>
          <w:szCs w:val="20"/>
        </w:rPr>
        <w:t xml:space="preserve">Routine maintenance and adjustments to equipment, and </w:t>
      </w:r>
      <w:proofErr w:type="gramStart"/>
      <w:r w:rsidRPr="00E30E17">
        <w:rPr>
          <w:rFonts w:ascii="Arial" w:hAnsi="Arial" w:cs="Arial"/>
          <w:color w:val="000000"/>
          <w:sz w:val="20"/>
          <w:szCs w:val="20"/>
        </w:rPr>
        <w:t>advise</w:t>
      </w:r>
      <w:proofErr w:type="gramEnd"/>
      <w:r w:rsidRPr="00E30E17">
        <w:rPr>
          <w:rFonts w:ascii="Arial" w:hAnsi="Arial" w:cs="Arial"/>
          <w:color w:val="000000"/>
          <w:sz w:val="20"/>
          <w:szCs w:val="20"/>
        </w:rPr>
        <w:t xml:space="preserve"> supervisor of machinery and equipment which is not in good and safe working order.</w:t>
      </w:r>
    </w:p>
    <w:p w:rsidR="00E30E17" w:rsidRPr="00E30E17" w:rsidRDefault="00E30E17" w:rsidP="00E30E17">
      <w:pPr>
        <w:pStyle w:val="BodyTextIndent"/>
        <w:numPr>
          <w:ilvl w:val="0"/>
          <w:numId w:val="6"/>
        </w:numPr>
        <w:tabs>
          <w:tab w:val="clear" w:pos="-1440"/>
          <w:tab w:val="clear" w:pos="792"/>
          <w:tab w:val="left" w:pos="0"/>
          <w:tab w:val="num" w:pos="630"/>
        </w:tabs>
        <w:ind w:left="630" w:hanging="198"/>
        <w:rPr>
          <w:rFonts w:ascii="Arial" w:hAnsi="Arial" w:cs="Arial"/>
          <w:color w:val="000000"/>
          <w:sz w:val="20"/>
          <w:szCs w:val="20"/>
        </w:rPr>
      </w:pPr>
      <w:r w:rsidRPr="00E30E17">
        <w:rPr>
          <w:rFonts w:ascii="Arial" w:hAnsi="Arial" w:cs="Arial"/>
          <w:color w:val="000000"/>
          <w:sz w:val="20"/>
          <w:szCs w:val="20"/>
        </w:rPr>
        <w:t>Performs other related duties as assigned by the clinical/ technical staff.</w:t>
      </w:r>
    </w:p>
    <w:p w:rsidR="00E30E17" w:rsidRPr="00E30E17" w:rsidRDefault="00E30E17" w:rsidP="00E30E17">
      <w:pPr>
        <w:pStyle w:val="BodyTextIndent"/>
        <w:tabs>
          <w:tab w:val="clear" w:pos="-1440"/>
          <w:tab w:val="left" w:pos="0"/>
          <w:tab w:val="left" w:pos="630"/>
        </w:tabs>
        <w:rPr>
          <w:rFonts w:ascii="Arial" w:hAnsi="Arial" w:cs="Arial"/>
          <w:color w:val="000000"/>
          <w:sz w:val="20"/>
          <w:szCs w:val="20"/>
        </w:rPr>
      </w:pPr>
    </w:p>
    <w:p w:rsidR="00E30E17" w:rsidRPr="00E30E17" w:rsidRDefault="00E30E17" w:rsidP="00E30E17">
      <w:pPr>
        <w:tabs>
          <w:tab w:val="left" w:pos="-1440"/>
        </w:tabs>
        <w:ind w:left="2160" w:hanging="2160"/>
        <w:jc w:val="both"/>
        <w:rPr>
          <w:rFonts w:ascii="Arial" w:hAnsi="Arial" w:cs="Arial"/>
          <w:bCs/>
          <w:color w:val="000000"/>
          <w:sz w:val="20"/>
          <w:szCs w:val="20"/>
          <w:lang w:val="en-GB"/>
        </w:rPr>
      </w:pPr>
    </w:p>
    <w:p w:rsidR="00E30E17" w:rsidRPr="00E30E17" w:rsidRDefault="00E30E17" w:rsidP="00E30E17">
      <w:pPr>
        <w:tabs>
          <w:tab w:val="left" w:pos="-1440"/>
        </w:tabs>
        <w:ind w:left="2160" w:hanging="2160"/>
        <w:jc w:val="both"/>
        <w:rPr>
          <w:rFonts w:ascii="Arial" w:hAnsi="Arial" w:cs="Arial"/>
          <w:b/>
          <w:bCs/>
          <w:color w:val="000000"/>
          <w:sz w:val="20"/>
          <w:szCs w:val="20"/>
          <w:lang w:val="en-GB"/>
        </w:rPr>
      </w:pPr>
      <w:r w:rsidRPr="00E30E17">
        <w:rPr>
          <w:rFonts w:ascii="Arial" w:hAnsi="Arial" w:cs="Arial"/>
          <w:bCs/>
          <w:color w:val="000000"/>
          <w:sz w:val="20"/>
          <w:szCs w:val="20"/>
          <w:lang w:val="en-GB"/>
        </w:rPr>
        <w:t>Qualifications:</w:t>
      </w:r>
      <w:r w:rsidRPr="00E30E17">
        <w:rPr>
          <w:rFonts w:ascii="Arial" w:hAnsi="Arial" w:cs="Arial"/>
          <w:b/>
          <w:bCs/>
          <w:color w:val="000000"/>
          <w:sz w:val="20"/>
          <w:szCs w:val="20"/>
          <w:lang w:val="en-GB"/>
        </w:rPr>
        <w:tab/>
      </w:r>
    </w:p>
    <w:p w:rsidR="00E30E17" w:rsidRPr="00E30E17" w:rsidRDefault="00E30E17" w:rsidP="00E30E17">
      <w:pPr>
        <w:pStyle w:val="Heading1"/>
        <w:rPr>
          <w:rFonts w:ascii="Arial" w:hAnsi="Arial" w:cs="Arial"/>
          <w:color w:val="000000"/>
          <w:sz w:val="20"/>
          <w:szCs w:val="20"/>
          <w:u w:val="single"/>
        </w:rPr>
      </w:pPr>
      <w:r w:rsidRPr="00E30E17">
        <w:rPr>
          <w:rFonts w:ascii="Arial" w:hAnsi="Arial" w:cs="Arial"/>
          <w:color w:val="000000"/>
          <w:sz w:val="20"/>
          <w:szCs w:val="20"/>
          <w:u w:val="single"/>
        </w:rPr>
        <w:t>Required</w:t>
      </w:r>
    </w:p>
    <w:p w:rsidR="00E30E17" w:rsidRPr="00E30E17" w:rsidRDefault="00E30E17" w:rsidP="00E30E17">
      <w:pPr>
        <w:numPr>
          <w:ilvl w:val="0"/>
          <w:numId w:val="7"/>
        </w:numPr>
        <w:rPr>
          <w:rFonts w:ascii="Arial" w:hAnsi="Arial" w:cs="Arial"/>
          <w:color w:val="000000"/>
          <w:sz w:val="20"/>
          <w:szCs w:val="20"/>
          <w:lang w:val="en-CA"/>
        </w:rPr>
      </w:pPr>
      <w:r w:rsidRPr="00E30E17">
        <w:rPr>
          <w:rFonts w:ascii="Arial" w:hAnsi="Arial" w:cs="Arial"/>
          <w:color w:val="000000"/>
          <w:sz w:val="20"/>
          <w:szCs w:val="20"/>
          <w:lang w:val="en-CA"/>
        </w:rPr>
        <w:t>Grade XII</w:t>
      </w:r>
    </w:p>
    <w:p w:rsidR="00E30E17" w:rsidRPr="00E30E17" w:rsidRDefault="00E30E17" w:rsidP="00E30E17">
      <w:pPr>
        <w:numPr>
          <w:ilvl w:val="0"/>
          <w:numId w:val="7"/>
        </w:numPr>
        <w:rPr>
          <w:rFonts w:ascii="Arial" w:hAnsi="Arial" w:cs="Arial"/>
          <w:color w:val="000000"/>
          <w:sz w:val="20"/>
          <w:szCs w:val="20"/>
          <w:lang w:val="en-CA"/>
        </w:rPr>
      </w:pPr>
      <w:r w:rsidRPr="00E30E17">
        <w:rPr>
          <w:rFonts w:ascii="Arial" w:hAnsi="Arial" w:cs="Arial"/>
          <w:color w:val="000000"/>
          <w:sz w:val="20"/>
          <w:szCs w:val="20"/>
          <w:lang w:val="en-CA"/>
        </w:rPr>
        <w:t>Technical training i.e. welding, drafting, machine shop experience.</w:t>
      </w:r>
    </w:p>
    <w:p w:rsidR="00E30E17" w:rsidRPr="00E30E17" w:rsidRDefault="00E30E17" w:rsidP="00E30E17">
      <w:pPr>
        <w:numPr>
          <w:ilvl w:val="0"/>
          <w:numId w:val="7"/>
        </w:numPr>
        <w:rPr>
          <w:rFonts w:ascii="Arial" w:hAnsi="Arial" w:cs="Arial"/>
          <w:color w:val="000000"/>
          <w:sz w:val="20"/>
          <w:szCs w:val="20"/>
          <w:lang w:val="en-CA"/>
        </w:rPr>
      </w:pPr>
      <w:r w:rsidRPr="00E30E17">
        <w:rPr>
          <w:rFonts w:ascii="Arial" w:hAnsi="Arial" w:cs="Arial"/>
          <w:color w:val="000000"/>
          <w:sz w:val="20"/>
          <w:szCs w:val="20"/>
          <w:lang w:val="en-CA"/>
        </w:rPr>
        <w:t>Previous experience in prosthetic/ orthotic fabrication lab an asset.</w:t>
      </w:r>
    </w:p>
    <w:p w:rsidR="00E30E17" w:rsidRPr="00E30E17" w:rsidRDefault="00E30E17" w:rsidP="00E30E17">
      <w:pPr>
        <w:numPr>
          <w:ilvl w:val="0"/>
          <w:numId w:val="7"/>
        </w:numPr>
        <w:rPr>
          <w:rFonts w:ascii="Arial" w:hAnsi="Arial" w:cs="Arial"/>
          <w:color w:val="000000"/>
          <w:sz w:val="20"/>
          <w:szCs w:val="20"/>
          <w:lang w:val="en-CA"/>
        </w:rPr>
      </w:pPr>
      <w:r w:rsidRPr="00E30E17">
        <w:rPr>
          <w:rFonts w:ascii="Arial" w:hAnsi="Arial" w:cs="Arial"/>
          <w:color w:val="000000"/>
          <w:sz w:val="20"/>
          <w:szCs w:val="20"/>
          <w:lang w:val="en-CA"/>
        </w:rPr>
        <w:t>Able to problem solve – work with hands.</w:t>
      </w:r>
    </w:p>
    <w:p w:rsidR="00E30E17" w:rsidRPr="00E30E17" w:rsidRDefault="00E30E17" w:rsidP="00E30E17">
      <w:pPr>
        <w:tabs>
          <w:tab w:val="left" w:pos="-1440"/>
        </w:tabs>
        <w:ind w:left="2160" w:hanging="2160"/>
        <w:jc w:val="both"/>
        <w:rPr>
          <w:rFonts w:ascii="Arial" w:hAnsi="Arial" w:cs="Arial"/>
          <w:b/>
          <w:bCs/>
          <w:color w:val="000000"/>
          <w:sz w:val="20"/>
          <w:szCs w:val="20"/>
          <w:lang w:val="en-GB"/>
        </w:rPr>
      </w:pPr>
    </w:p>
    <w:p w:rsidR="00E30E17" w:rsidRPr="00E30E17" w:rsidRDefault="00E30E17" w:rsidP="00E30E17">
      <w:pPr>
        <w:tabs>
          <w:tab w:val="left" w:pos="-1440"/>
        </w:tabs>
        <w:ind w:left="2160" w:hanging="2160"/>
        <w:jc w:val="both"/>
        <w:rPr>
          <w:rFonts w:ascii="Arial" w:hAnsi="Arial" w:cs="Arial"/>
          <w:bCs/>
          <w:sz w:val="20"/>
          <w:szCs w:val="20"/>
        </w:rPr>
      </w:pPr>
      <w:r w:rsidRPr="00E30E17">
        <w:rPr>
          <w:rFonts w:ascii="Arial" w:hAnsi="Arial" w:cs="Arial"/>
          <w:bCs/>
          <w:color w:val="000000"/>
          <w:sz w:val="20"/>
          <w:szCs w:val="20"/>
          <w:lang w:val="en-GB"/>
        </w:rPr>
        <w:t xml:space="preserve">Hours of Work: </w:t>
      </w:r>
      <w:r w:rsidRPr="00E30E17">
        <w:rPr>
          <w:rFonts w:ascii="Arial" w:hAnsi="Arial" w:cs="Arial"/>
          <w:bCs/>
          <w:color w:val="000000"/>
          <w:sz w:val="20"/>
          <w:szCs w:val="20"/>
          <w:lang w:val="en-GB"/>
        </w:rPr>
        <w:tab/>
      </w:r>
      <w:r w:rsidRPr="00E30E17">
        <w:rPr>
          <w:rFonts w:ascii="Arial" w:hAnsi="Arial" w:cs="Arial"/>
          <w:sz w:val="20"/>
          <w:szCs w:val="20"/>
        </w:rPr>
        <w:t xml:space="preserve">Monday to Friday </w:t>
      </w:r>
      <w:r w:rsidRPr="00E30E17">
        <w:rPr>
          <w:rFonts w:ascii="Arial" w:hAnsi="Arial" w:cs="Arial"/>
          <w:bCs/>
          <w:sz w:val="20"/>
          <w:szCs w:val="20"/>
        </w:rPr>
        <w:t>(7.5 to 15 hours per week)</w:t>
      </w:r>
    </w:p>
    <w:p w:rsidR="00487551" w:rsidRPr="005660A5" w:rsidRDefault="00487551" w:rsidP="00487551">
      <w:pPr>
        <w:tabs>
          <w:tab w:val="left" w:pos="-1440"/>
        </w:tabs>
        <w:ind w:left="2160" w:hanging="2160"/>
        <w:rPr>
          <w:rFonts w:ascii="Arial" w:hAnsi="Arial" w:cs="Arial"/>
          <w:color w:val="333300"/>
          <w:sz w:val="20"/>
          <w:szCs w:val="20"/>
        </w:rPr>
      </w:pPr>
    </w:p>
    <w:p w:rsidR="00487551" w:rsidRDefault="00487551" w:rsidP="00487551">
      <w:pPr>
        <w:tabs>
          <w:tab w:val="left" w:pos="-1440"/>
        </w:tabs>
        <w:ind w:left="2160" w:hanging="2160"/>
        <w:rPr>
          <w:rFonts w:ascii="Arial" w:hAnsi="Arial" w:cs="Arial"/>
          <w:color w:val="333300"/>
          <w:sz w:val="20"/>
          <w:szCs w:val="20"/>
        </w:rPr>
      </w:pPr>
    </w:p>
    <w:p w:rsidR="00487551" w:rsidRPr="005660A5" w:rsidRDefault="00487551" w:rsidP="00487551">
      <w:pPr>
        <w:tabs>
          <w:tab w:val="left" w:pos="-1440"/>
        </w:tabs>
        <w:ind w:left="2160" w:hanging="2160"/>
        <w:rPr>
          <w:rFonts w:ascii="Arial" w:hAnsi="Arial" w:cs="Arial"/>
          <w:color w:val="333300"/>
          <w:sz w:val="20"/>
          <w:szCs w:val="20"/>
        </w:rPr>
      </w:pPr>
    </w:p>
    <w:p w:rsidR="00487551" w:rsidRDefault="00487551" w:rsidP="00487551">
      <w:pPr>
        <w:tabs>
          <w:tab w:val="left" w:pos="-1440"/>
        </w:tabs>
        <w:ind w:left="2160" w:hanging="2160"/>
        <w:rPr>
          <w:rFonts w:ascii="Arial" w:hAnsi="Arial" w:cs="Arial"/>
          <w:color w:val="333300"/>
          <w:sz w:val="20"/>
          <w:szCs w:val="20"/>
        </w:rPr>
      </w:pPr>
      <w:r w:rsidRPr="00E30E17">
        <w:rPr>
          <w:rFonts w:ascii="Arial" w:hAnsi="Arial" w:cs="Arial"/>
          <w:bCs/>
          <w:color w:val="333300"/>
          <w:sz w:val="20"/>
          <w:szCs w:val="20"/>
        </w:rPr>
        <w:t>Salary</w:t>
      </w:r>
      <w:r w:rsidRPr="005660A5">
        <w:rPr>
          <w:rFonts w:ascii="Arial" w:hAnsi="Arial" w:cs="Arial"/>
          <w:b/>
          <w:bCs/>
          <w:color w:val="333300"/>
          <w:sz w:val="20"/>
          <w:szCs w:val="20"/>
        </w:rPr>
        <w:t>:</w:t>
      </w:r>
      <w:r w:rsidRPr="005660A5">
        <w:rPr>
          <w:rFonts w:ascii="Arial" w:hAnsi="Arial" w:cs="Arial"/>
          <w:color w:val="333300"/>
          <w:sz w:val="20"/>
          <w:szCs w:val="20"/>
        </w:rPr>
        <w:t xml:space="preserve"> As per IUOE (International Union of Operating Engineers, Local 987) Collective Agreement</w:t>
      </w:r>
    </w:p>
    <w:p w:rsidR="00487551" w:rsidRPr="005660A5" w:rsidRDefault="00487551" w:rsidP="00487551">
      <w:pPr>
        <w:tabs>
          <w:tab w:val="left" w:pos="-1440"/>
        </w:tabs>
        <w:ind w:left="2160" w:hanging="2160"/>
        <w:rPr>
          <w:rFonts w:ascii="Arial" w:hAnsi="Arial" w:cs="Arial"/>
          <w:color w:val="333300"/>
          <w:sz w:val="20"/>
          <w:szCs w:val="20"/>
        </w:rPr>
      </w:pPr>
      <w:r w:rsidRPr="005660A5">
        <w:rPr>
          <w:rFonts w:ascii="Arial" w:hAnsi="Arial" w:cs="Arial"/>
          <w:color w:val="333300"/>
          <w:sz w:val="20"/>
          <w:szCs w:val="20"/>
        </w:rPr>
        <w:tab/>
      </w:r>
      <w:bookmarkStart w:id="0" w:name="_GoBack"/>
      <w:bookmarkEnd w:id="0"/>
    </w:p>
    <w:p w:rsidR="001B3CF5" w:rsidRPr="00913C2E" w:rsidRDefault="001B3CF5" w:rsidP="001B3CF5">
      <w:pPr>
        <w:rPr>
          <w:rFonts w:ascii="Tahoma" w:hAnsi="Tahoma" w:cs="Tahoma"/>
          <w:sz w:val="18"/>
          <w:szCs w:val="18"/>
        </w:rPr>
      </w:pPr>
      <w:r w:rsidRPr="00913C2E">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1B3CF5" w:rsidRPr="00913C2E" w:rsidRDefault="001B3CF5" w:rsidP="001B3CF5">
      <w:pPr>
        <w:rPr>
          <w:rFonts w:ascii="Tahoma" w:hAnsi="Tahoma" w:cs="Tahoma"/>
          <w:sz w:val="18"/>
          <w:szCs w:val="18"/>
        </w:rPr>
      </w:pPr>
    </w:p>
    <w:p w:rsidR="001B3CF5" w:rsidRPr="00913C2E" w:rsidRDefault="001B3CF5" w:rsidP="001B3CF5">
      <w:pPr>
        <w:pStyle w:val="BodyText"/>
        <w:widowControl/>
        <w:autoSpaceDE/>
        <w:autoSpaceDN/>
        <w:adjustRightInd/>
        <w:spacing w:after="0"/>
        <w:rPr>
          <w:rFonts w:ascii="Tahoma" w:hAnsi="Tahoma" w:cs="Tahoma"/>
          <w:sz w:val="18"/>
          <w:szCs w:val="18"/>
        </w:rPr>
      </w:pPr>
      <w:r w:rsidRPr="00913C2E">
        <w:rPr>
          <w:rFonts w:ascii="Tahoma" w:hAnsi="Tahoma" w:cs="Tahoma"/>
          <w:sz w:val="18"/>
          <w:szCs w:val="18"/>
          <w:lang w:val="en"/>
        </w:rPr>
        <w:t xml:space="preserve">Accommodations are available on request for candidates taking part in all aspects of the selection process.  </w:t>
      </w:r>
      <w:r w:rsidRPr="00913C2E">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rsidR="001B3CF5" w:rsidRPr="001B3CF5" w:rsidRDefault="001B3CF5" w:rsidP="00923A1A">
      <w:pPr>
        <w:tabs>
          <w:tab w:val="left" w:pos="-1440"/>
          <w:tab w:val="left" w:pos="1104"/>
        </w:tabs>
        <w:ind w:left="2880" w:hanging="2880"/>
        <w:rPr>
          <w:rFonts w:ascii="Tahoma" w:hAnsi="Tahoma" w:cs="Tahoma"/>
          <w:color w:val="333300"/>
          <w:sz w:val="22"/>
          <w:szCs w:val="22"/>
        </w:rPr>
      </w:pPr>
    </w:p>
    <w:p w:rsidR="00373A01" w:rsidRPr="001B3CF5" w:rsidRDefault="00373A01">
      <w:pPr>
        <w:rPr>
          <w:rFonts w:ascii="Tahoma" w:hAnsi="Tahoma" w:cs="Tahoma"/>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1B3CF5" w:rsidTr="0005496B">
        <w:tc>
          <w:tcPr>
            <w:tcW w:w="6204" w:type="dxa"/>
          </w:tcPr>
          <w:p w:rsidR="00373A01" w:rsidRPr="001B3CF5" w:rsidRDefault="00373A01">
            <w:pPr>
              <w:rPr>
                <w:rFonts w:ascii="Tahoma" w:hAnsi="Tahoma" w:cs="Tahoma"/>
                <w:b/>
                <w:sz w:val="22"/>
                <w:szCs w:val="22"/>
              </w:rPr>
            </w:pPr>
            <w:r w:rsidRPr="001B3CF5">
              <w:rPr>
                <w:rFonts w:ascii="Tahoma" w:hAnsi="Tahoma" w:cs="Tahoma"/>
                <w:b/>
                <w:sz w:val="22"/>
                <w:szCs w:val="22"/>
              </w:rPr>
              <w:t>Apply in Writing to:</w:t>
            </w:r>
          </w:p>
          <w:p w:rsidR="00373A01" w:rsidRPr="001B3CF5" w:rsidRDefault="00923A1A">
            <w:pPr>
              <w:rPr>
                <w:rFonts w:ascii="Tahoma" w:hAnsi="Tahoma" w:cs="Tahoma"/>
                <w:sz w:val="22"/>
                <w:szCs w:val="22"/>
              </w:rPr>
            </w:pPr>
            <w:r w:rsidRPr="001B3CF5">
              <w:rPr>
                <w:rFonts w:ascii="Tahoma" w:hAnsi="Tahoma" w:cs="Tahoma"/>
                <w:sz w:val="22"/>
                <w:szCs w:val="22"/>
              </w:rPr>
              <w:t>Kizzy Phillips, HR Specialist</w:t>
            </w:r>
          </w:p>
          <w:p w:rsidR="00923A1A" w:rsidRPr="001B3CF5" w:rsidRDefault="00923A1A">
            <w:pPr>
              <w:rPr>
                <w:rFonts w:ascii="Tahoma" w:hAnsi="Tahoma" w:cs="Tahoma"/>
                <w:sz w:val="22"/>
                <w:szCs w:val="22"/>
              </w:rPr>
            </w:pPr>
            <w:r w:rsidRPr="001B3CF5">
              <w:rPr>
                <w:rFonts w:ascii="Tahoma" w:hAnsi="Tahoma" w:cs="Tahoma"/>
                <w:sz w:val="22"/>
                <w:szCs w:val="22"/>
              </w:rPr>
              <w:t>1155 Notre Dame Ave</w:t>
            </w:r>
          </w:p>
          <w:p w:rsidR="00373A01" w:rsidRPr="001B3CF5" w:rsidRDefault="00923A1A" w:rsidP="005F4225">
            <w:pPr>
              <w:rPr>
                <w:rFonts w:ascii="Tahoma" w:hAnsi="Tahoma" w:cs="Tahoma"/>
                <w:sz w:val="22"/>
                <w:szCs w:val="22"/>
              </w:rPr>
            </w:pPr>
            <w:r w:rsidRPr="001B3CF5">
              <w:rPr>
                <w:rFonts w:ascii="Tahoma" w:hAnsi="Tahoma" w:cs="Tahoma"/>
                <w:sz w:val="22"/>
                <w:szCs w:val="22"/>
              </w:rPr>
              <w:t>Winnipeg, MB R3E 3G1</w:t>
            </w:r>
          </w:p>
          <w:p w:rsidR="00273BA9" w:rsidRPr="001B3CF5" w:rsidRDefault="00273BA9" w:rsidP="005F4225">
            <w:pPr>
              <w:rPr>
                <w:rFonts w:ascii="Tahoma" w:hAnsi="Tahoma" w:cs="Tahoma"/>
                <w:sz w:val="22"/>
                <w:szCs w:val="22"/>
              </w:rPr>
            </w:pPr>
            <w:r w:rsidRPr="001B3CF5">
              <w:rPr>
                <w:rFonts w:ascii="Tahoma" w:hAnsi="Tahoma" w:cs="Tahoma"/>
                <w:sz w:val="22"/>
                <w:szCs w:val="22"/>
              </w:rPr>
              <w:t>Email:kizzyp@rccinc.ca</w:t>
            </w:r>
          </w:p>
        </w:tc>
        <w:tc>
          <w:tcPr>
            <w:tcW w:w="3372" w:type="dxa"/>
          </w:tcPr>
          <w:p w:rsidR="00373A01" w:rsidRPr="001B3CF5" w:rsidRDefault="0005496B">
            <w:pPr>
              <w:rPr>
                <w:rFonts w:ascii="Tahoma" w:hAnsi="Tahoma" w:cs="Tahoma"/>
                <w:b/>
                <w:sz w:val="22"/>
                <w:szCs w:val="22"/>
              </w:rPr>
            </w:pPr>
            <w:r w:rsidRPr="001B3CF5">
              <w:rPr>
                <w:rFonts w:ascii="Tahoma" w:hAnsi="Tahoma" w:cs="Tahoma"/>
                <w:b/>
                <w:sz w:val="22"/>
                <w:szCs w:val="22"/>
              </w:rPr>
              <w:t>Closing Date:</w:t>
            </w:r>
          </w:p>
          <w:p w:rsidR="0005496B" w:rsidRPr="001B3CF5" w:rsidRDefault="0005496B">
            <w:pPr>
              <w:rPr>
                <w:rFonts w:ascii="Tahoma" w:hAnsi="Tahoma" w:cs="Tahoma"/>
                <w:sz w:val="22"/>
                <w:szCs w:val="22"/>
              </w:rPr>
            </w:pPr>
          </w:p>
          <w:p w:rsidR="0005496B" w:rsidRPr="001B3CF5" w:rsidRDefault="00487551" w:rsidP="00BF1481">
            <w:pPr>
              <w:rPr>
                <w:rFonts w:ascii="Tahoma" w:hAnsi="Tahoma" w:cs="Tahoma"/>
                <w:sz w:val="22"/>
                <w:szCs w:val="22"/>
              </w:rPr>
            </w:pPr>
            <w:r>
              <w:rPr>
                <w:rFonts w:ascii="Tahoma" w:hAnsi="Tahoma" w:cs="Tahoma"/>
                <w:sz w:val="22"/>
                <w:szCs w:val="22"/>
              </w:rPr>
              <w:t>November 10, 2020</w:t>
            </w:r>
          </w:p>
        </w:tc>
      </w:tr>
    </w:tbl>
    <w:p w:rsidR="00373A01" w:rsidRDefault="00373A01"/>
    <w:sectPr w:rsidR="00373A01" w:rsidSect="00C31730">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276076"/>
    <w:multiLevelType w:val="hybridMultilevel"/>
    <w:tmpl w:val="B1B4C124"/>
    <w:lvl w:ilvl="0" w:tplc="F63296E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FB6D80"/>
    <w:multiLevelType w:val="hybridMultilevel"/>
    <w:tmpl w:val="17F204F8"/>
    <w:lvl w:ilvl="0" w:tplc="F63296E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5">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35FBF"/>
    <w:rsid w:val="0005496B"/>
    <w:rsid w:val="000A7A0C"/>
    <w:rsid w:val="000D430D"/>
    <w:rsid w:val="00186AEC"/>
    <w:rsid w:val="001B3CF5"/>
    <w:rsid w:val="00227437"/>
    <w:rsid w:val="00273BA9"/>
    <w:rsid w:val="002C74D7"/>
    <w:rsid w:val="002E135B"/>
    <w:rsid w:val="002F3679"/>
    <w:rsid w:val="0032665D"/>
    <w:rsid w:val="00350CA6"/>
    <w:rsid w:val="00365142"/>
    <w:rsid w:val="00373A01"/>
    <w:rsid w:val="00380499"/>
    <w:rsid w:val="003E0B1A"/>
    <w:rsid w:val="003F1DB3"/>
    <w:rsid w:val="00487551"/>
    <w:rsid w:val="004956BC"/>
    <w:rsid w:val="004A670F"/>
    <w:rsid w:val="004C58F2"/>
    <w:rsid w:val="004F170A"/>
    <w:rsid w:val="004F7777"/>
    <w:rsid w:val="005044BD"/>
    <w:rsid w:val="0053458B"/>
    <w:rsid w:val="00574F1B"/>
    <w:rsid w:val="00577D18"/>
    <w:rsid w:val="005E7BDC"/>
    <w:rsid w:val="005F300E"/>
    <w:rsid w:val="005F4225"/>
    <w:rsid w:val="00602316"/>
    <w:rsid w:val="00627B38"/>
    <w:rsid w:val="006354B0"/>
    <w:rsid w:val="006B72D2"/>
    <w:rsid w:val="006C689C"/>
    <w:rsid w:val="00703E8D"/>
    <w:rsid w:val="007941EC"/>
    <w:rsid w:val="007C366E"/>
    <w:rsid w:val="007D2E7C"/>
    <w:rsid w:val="007F2809"/>
    <w:rsid w:val="007F4962"/>
    <w:rsid w:val="00845F1F"/>
    <w:rsid w:val="008903CB"/>
    <w:rsid w:val="008E0047"/>
    <w:rsid w:val="00913C2E"/>
    <w:rsid w:val="00923A1A"/>
    <w:rsid w:val="00926C30"/>
    <w:rsid w:val="0092786C"/>
    <w:rsid w:val="00935039"/>
    <w:rsid w:val="00951634"/>
    <w:rsid w:val="00A047CE"/>
    <w:rsid w:val="00A170E7"/>
    <w:rsid w:val="00A37970"/>
    <w:rsid w:val="00A52FEF"/>
    <w:rsid w:val="00AE05A2"/>
    <w:rsid w:val="00B248B1"/>
    <w:rsid w:val="00B47B2F"/>
    <w:rsid w:val="00B502C1"/>
    <w:rsid w:val="00B555F6"/>
    <w:rsid w:val="00B944F6"/>
    <w:rsid w:val="00BC3CB4"/>
    <w:rsid w:val="00BD4A89"/>
    <w:rsid w:val="00BF1481"/>
    <w:rsid w:val="00BF7854"/>
    <w:rsid w:val="00C0455A"/>
    <w:rsid w:val="00C31730"/>
    <w:rsid w:val="00C56EF5"/>
    <w:rsid w:val="00C764E7"/>
    <w:rsid w:val="00CA3C09"/>
    <w:rsid w:val="00CB01D7"/>
    <w:rsid w:val="00D56295"/>
    <w:rsid w:val="00D66D84"/>
    <w:rsid w:val="00DB2D39"/>
    <w:rsid w:val="00DC7F4D"/>
    <w:rsid w:val="00E30E17"/>
    <w:rsid w:val="00E3462C"/>
    <w:rsid w:val="00E46C9D"/>
    <w:rsid w:val="00E62CC2"/>
    <w:rsid w:val="00E64E8D"/>
    <w:rsid w:val="00EB0BBF"/>
    <w:rsid w:val="00EC4087"/>
    <w:rsid w:val="00EE50BC"/>
    <w:rsid w:val="00F25DE1"/>
    <w:rsid w:val="00F64390"/>
    <w:rsid w:val="00F666EC"/>
    <w:rsid w:val="00F961F3"/>
    <w:rsid w:val="00FA77EA"/>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qFormat/>
    <w:rsid w:val="00E30E17"/>
    <w:pPr>
      <w:keepNext/>
      <w:tabs>
        <w:tab w:val="left" w:pos="-1440"/>
      </w:tabs>
      <w:ind w:left="2160" w:hanging="2160"/>
      <w:jc w:val="both"/>
      <w:outlineLvl w:val="0"/>
    </w:pPr>
    <w:rPr>
      <w:rFonts w:ascii="Century Gothic" w:hAnsi="Century Gothic"/>
      <w:color w:val="FF00F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character" w:customStyle="1" w:styleId="Heading1Char">
    <w:name w:val="Heading 1 Char"/>
    <w:basedOn w:val="DefaultParagraphFont"/>
    <w:link w:val="Heading1"/>
    <w:rsid w:val="00E30E17"/>
    <w:rPr>
      <w:rFonts w:ascii="Century Gothic" w:eastAsia="Times New Roman" w:hAnsi="Century Gothic" w:cs="Times New Roman"/>
      <w:color w:val="FF00F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qFormat/>
    <w:rsid w:val="00E30E17"/>
    <w:pPr>
      <w:keepNext/>
      <w:tabs>
        <w:tab w:val="left" w:pos="-1440"/>
      </w:tabs>
      <w:ind w:left="2160" w:hanging="2160"/>
      <w:jc w:val="both"/>
      <w:outlineLvl w:val="0"/>
    </w:pPr>
    <w:rPr>
      <w:rFonts w:ascii="Century Gothic" w:hAnsi="Century Gothic"/>
      <w:color w:val="FF00F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character" w:customStyle="1" w:styleId="Heading1Char">
    <w:name w:val="Heading 1 Char"/>
    <w:basedOn w:val="DefaultParagraphFont"/>
    <w:link w:val="Heading1"/>
    <w:rsid w:val="00E30E17"/>
    <w:rPr>
      <w:rFonts w:ascii="Century Gothic" w:eastAsia="Times New Roman" w:hAnsi="Century Gothic" w:cs="Times New Roman"/>
      <w:color w:val="FF00F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2020-10-27T18:00:00Z</cp:lastPrinted>
  <dcterms:created xsi:type="dcterms:W3CDTF">2020-10-27T18:02:00Z</dcterms:created>
  <dcterms:modified xsi:type="dcterms:W3CDTF">2020-10-27T18:02:00Z</dcterms:modified>
</cp:coreProperties>
</file>