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8CCD" w14:textId="77777777"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14:paraId="48F36EE9" w14:textId="77777777"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14:paraId="3DF2C3B3" w14:textId="77777777"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 w14:paraId="434C41B3" w14:textId="77777777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54A88D0" w14:textId="77777777"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14:paraId="376F64C9" w14:textId="5A20ED4F" w:rsidR="007C1C18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</w:t>
            </w:r>
            <w:r w:rsidR="00300B9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20-043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A48F6" w14:textId="77777777"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14:paraId="394DEC52" w14:textId="77777777"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14:paraId="7D6FCF4A" w14:textId="77777777" w:rsidR="00340D2E" w:rsidRPr="00340D2E" w:rsidRDefault="005F16D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Neurodevelopmental Services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570515A" w14:textId="77777777"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14:paraId="00EDD320" w14:textId="77777777"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14:paraId="3EC9158B" w14:textId="39718377" w:rsidR="00340D2E" w:rsidRPr="00340D2E" w:rsidRDefault="00BB07E7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Dec </w:t>
            </w:r>
            <w:r w:rsidR="00300B9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10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</w:t>
            </w:r>
            <w:r w:rsidR="005F16D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2020</w:t>
            </w:r>
          </w:p>
        </w:tc>
      </w:tr>
      <w:tr w:rsidR="00340D2E" w:rsidRPr="00340D2E" w14:paraId="310E721C" w14:textId="77777777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7E23D982" w14:textId="3A06E6FF"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MAHCP – Occupat</w:t>
            </w:r>
            <w:r w:rsidR="00D5306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ional Therapist – </w:t>
            </w:r>
            <w:r w:rsidR="000608B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0.</w:t>
            </w:r>
            <w:r w:rsidR="005F16D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4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EFT </w:t>
            </w:r>
            <w:r w:rsidR="002C433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–</w:t>
            </w:r>
            <w:r w:rsidR="005F16D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Indefinite Term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05C3CA6" w14:textId="77777777" w:rsidR="005F16D5" w:rsidRPr="00340D2E" w:rsidRDefault="00340D2E" w:rsidP="005F16D5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  <w:r w:rsidR="001305CD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5F16D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Director, Neurodevelopmental Services</w:t>
            </w:r>
          </w:p>
          <w:p w14:paraId="2D8F7FDA" w14:textId="77777777" w:rsidR="00340D2E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52895F9" w14:textId="77777777" w:rsidR="00340D2E" w:rsidRPr="00340D2E" w:rsidRDefault="00340D2E" w:rsidP="00CF2CC5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  <w:r w:rsidR="00CF2CC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5F16D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January 4, 2021</w:t>
            </w:r>
          </w:p>
        </w:tc>
      </w:tr>
    </w:tbl>
    <w:p w14:paraId="33D5EAC8" w14:textId="77777777"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14:paraId="309CC702" w14:textId="77777777" w:rsidR="00F04DCD" w:rsidRPr="003A6065" w:rsidRDefault="00BD3F45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services </w:t>
      </w:r>
    </w:p>
    <w:p w14:paraId="098B7517" w14:textId="77777777" w:rsidR="00340D2E" w:rsidRPr="003A6065" w:rsidRDefault="00F04DCD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children with special needs and their families in Manitoba and surrounding areas. 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14:paraId="4617B345" w14:textId="77777777" w:rsidR="00340D2E" w:rsidRPr="003A6065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14:paraId="16453596" w14:textId="789AC172" w:rsidR="00BD3F45" w:rsidRPr="005F16D5" w:rsidRDefault="005F16D5" w:rsidP="005F16D5">
      <w:pPr>
        <w:shd w:val="clear" w:color="auto" w:fill="FFFFFF"/>
        <w:ind w:left="4"/>
        <w:rPr>
          <w:rFonts w:ascii="Tahoma" w:hAnsi="Tahoma" w:cs="Tahoma"/>
          <w:color w:val="000000"/>
          <w:spacing w:val="-8"/>
          <w:szCs w:val="20"/>
        </w:rPr>
      </w:pPr>
      <w:r>
        <w:rPr>
          <w:rFonts w:ascii="Tahoma" w:hAnsi="Tahoma" w:cs="Tahoma"/>
          <w:color w:val="000000"/>
          <w:spacing w:val="-8"/>
          <w:szCs w:val="20"/>
        </w:rPr>
        <w:t xml:space="preserve">The Neurodevelopmental Services Team requires an OCCUPATIONAL THERAPIST to provide support to families and school teams where children have recently been diagnosed with Fetal Alcohol Spectrum Disorder (FASD).  </w:t>
      </w:r>
      <w:r w:rsidR="001305CD" w:rsidRPr="00CF2CC5">
        <w:rPr>
          <w:rFonts w:ascii="Tahoma" w:hAnsi="Tahoma" w:cs="Tahoma"/>
          <w:color w:val="000000"/>
          <w:spacing w:val="-8"/>
          <w:szCs w:val="20"/>
        </w:rPr>
        <w:t xml:space="preserve">The Occupational Therapist </w:t>
      </w:r>
      <w:r w:rsidR="00BD3F45" w:rsidRPr="00CF2CC5">
        <w:rPr>
          <w:rFonts w:ascii="Tahoma" w:hAnsi="Tahoma" w:cs="Tahoma"/>
          <w:color w:val="000000"/>
          <w:spacing w:val="-8"/>
          <w:szCs w:val="20"/>
        </w:rPr>
        <w:t xml:space="preserve">acts as a resource person to other health care professionals and to the community. </w:t>
      </w:r>
      <w:r w:rsidR="00F56A7E">
        <w:rPr>
          <w:rFonts w:ascii="Tahoma" w:hAnsi="Tahoma" w:cs="Tahoma"/>
          <w:color w:val="000000"/>
          <w:spacing w:val="-8"/>
          <w:szCs w:val="20"/>
        </w:rPr>
        <w:t xml:space="preserve">   This position will also be responsible for coordinating the next series of Building Circles of Security Program.  This is an </w:t>
      </w:r>
      <w:proofErr w:type="gramStart"/>
      <w:r w:rsidR="00F56A7E">
        <w:rPr>
          <w:rFonts w:ascii="Tahoma" w:hAnsi="Tahoma" w:cs="Tahoma"/>
          <w:color w:val="000000"/>
          <w:spacing w:val="-8"/>
          <w:szCs w:val="20"/>
        </w:rPr>
        <w:t>8 week</w:t>
      </w:r>
      <w:proofErr w:type="gramEnd"/>
      <w:r w:rsidR="00F56A7E">
        <w:rPr>
          <w:rFonts w:ascii="Tahoma" w:hAnsi="Tahoma" w:cs="Tahoma"/>
          <w:color w:val="000000"/>
          <w:spacing w:val="-8"/>
          <w:szCs w:val="20"/>
        </w:rPr>
        <w:t xml:space="preserve"> group to provide information, support and networking opportunities to families whose child has recently been diagnosed with FASD.</w:t>
      </w:r>
    </w:p>
    <w:p w14:paraId="782574F6" w14:textId="77777777" w:rsidR="00340D2E" w:rsidRPr="003A6065" w:rsidRDefault="008F34E3" w:rsidP="00340D2E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Occupational Therapist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 clin</w:t>
      </w:r>
      <w:r w:rsidR="001305CD">
        <w:rPr>
          <w:rFonts w:ascii="Tahoma" w:hAnsi="Tahoma" w:cs="Tahoma"/>
          <w:color w:val="000000"/>
          <w:spacing w:val="-8"/>
          <w:szCs w:val="20"/>
        </w:rPr>
        <w:t xml:space="preserve">ical practitioner,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14:paraId="5004E76B" w14:textId="77777777"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14:paraId="672EDCFE" w14:textId="77777777"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14:paraId="0BE0F669" w14:textId="77777777" w:rsidR="00032211" w:rsidRPr="003A6065" w:rsidRDefault="003A6065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Assessment, intervention and development of goals with child and family.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14:paraId="5059D078" w14:textId="77777777" w:rsidR="00BD3F45" w:rsidRPr="003A6065" w:rsidRDefault="00032211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14:paraId="209F5985" w14:textId="77777777" w:rsidR="00340D2E" w:rsidRPr="003A6065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14:paraId="1C3A1990" w14:textId="77777777"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14:paraId="7BF35F68" w14:textId="77777777"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Degree in Occupational Therapy</w:t>
      </w:r>
    </w:p>
    <w:p w14:paraId="42A01E87" w14:textId="77777777"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Licensure by the College of Occupational Therapists of Manitoba</w:t>
      </w:r>
    </w:p>
    <w:p w14:paraId="13C003BA" w14:textId="77777777"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14:paraId="485BB283" w14:textId="77777777"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Physical fitness for lifting and bending and handling children.</w:t>
      </w:r>
    </w:p>
    <w:p w14:paraId="00DC316C" w14:textId="77777777"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14:paraId="1A60A9F1" w14:textId="77777777"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14:paraId="096454C0" w14:textId="77777777" w:rsidR="00F04DCD" w:rsidRPr="003A6065" w:rsidRDefault="00F04DCD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9"/>
          <w:szCs w:val="20"/>
        </w:rPr>
        <w:t>Minimum of three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occupational therapy</w:t>
      </w:r>
      <w:r w:rsidR="009F36EE">
        <w:rPr>
          <w:rFonts w:ascii="Tahoma" w:hAnsi="Tahoma" w:cs="Tahoma"/>
          <w:color w:val="000000"/>
          <w:spacing w:val="-9"/>
          <w:szCs w:val="20"/>
        </w:rPr>
        <w:t xml:space="preserve"> is recommended</w:t>
      </w:r>
      <w:r w:rsidRPr="003A6065">
        <w:rPr>
          <w:rFonts w:ascii="Tahoma" w:hAnsi="Tahoma" w:cs="Tahoma"/>
          <w:color w:val="000000"/>
          <w:spacing w:val="-9"/>
          <w:szCs w:val="20"/>
        </w:rPr>
        <w:t>. Specialized experience in t</w:t>
      </w:r>
      <w:r w:rsidR="001305CD">
        <w:rPr>
          <w:rFonts w:ascii="Tahoma" w:hAnsi="Tahoma" w:cs="Tahoma"/>
          <w:color w:val="000000"/>
          <w:spacing w:val="-9"/>
          <w:szCs w:val="20"/>
        </w:rPr>
        <w:t>he area</w:t>
      </w:r>
      <w:r w:rsidR="007A61D1">
        <w:rPr>
          <w:rFonts w:ascii="Tahoma" w:hAnsi="Tahoma" w:cs="Tahoma"/>
          <w:color w:val="000000"/>
          <w:spacing w:val="-9"/>
          <w:szCs w:val="20"/>
        </w:rPr>
        <w:t xml:space="preserve"> </w:t>
      </w:r>
      <w:r w:rsidR="001305CD">
        <w:rPr>
          <w:rFonts w:ascii="Tahoma" w:hAnsi="Tahoma" w:cs="Tahoma"/>
          <w:color w:val="000000"/>
          <w:spacing w:val="-9"/>
          <w:szCs w:val="20"/>
        </w:rPr>
        <w:t xml:space="preserve">of </w:t>
      </w:r>
      <w:r w:rsidR="005F16D5">
        <w:rPr>
          <w:rFonts w:ascii="Tahoma" w:hAnsi="Tahoma" w:cs="Tahoma"/>
          <w:color w:val="000000"/>
          <w:spacing w:val="-9"/>
          <w:szCs w:val="20"/>
        </w:rPr>
        <w:t>FASD</w:t>
      </w:r>
      <w:r w:rsidR="001305CD">
        <w:rPr>
          <w:rFonts w:ascii="Tahoma" w:hAnsi="Tahoma" w:cs="Tahoma"/>
          <w:color w:val="000000"/>
          <w:spacing w:val="-9"/>
          <w:szCs w:val="20"/>
        </w:rPr>
        <w:t xml:space="preserve"> 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>is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an </w:t>
      </w:r>
      <w:r w:rsidRPr="003A6065">
        <w:rPr>
          <w:rFonts w:ascii="Tahoma" w:hAnsi="Tahoma" w:cs="Tahoma"/>
          <w:color w:val="000000"/>
          <w:szCs w:val="20"/>
        </w:rPr>
        <w:t>ass</w:t>
      </w:r>
      <w:r w:rsidR="00340D2E" w:rsidRPr="003A6065">
        <w:rPr>
          <w:rFonts w:ascii="Tahoma" w:hAnsi="Tahoma" w:cs="Tahoma"/>
          <w:color w:val="000000"/>
          <w:szCs w:val="20"/>
        </w:rPr>
        <w:t>et.</w:t>
      </w:r>
    </w:p>
    <w:p w14:paraId="691412B1" w14:textId="77777777" w:rsidR="005F16D5" w:rsidRPr="005F16D5" w:rsidRDefault="005F16D5" w:rsidP="005F16D5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szCs w:val="20"/>
        </w:rPr>
        <w:t>Ability to work with Microsoft Office is essential.</w:t>
      </w:r>
    </w:p>
    <w:p w14:paraId="421DF6B1" w14:textId="77777777" w:rsidR="005F16D5" w:rsidRPr="005F16D5" w:rsidRDefault="005F16D5" w:rsidP="005F16D5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szCs w:val="20"/>
        </w:rPr>
        <w:t xml:space="preserve">Experience with </w:t>
      </w:r>
      <w:proofErr w:type="spellStart"/>
      <w:r>
        <w:rPr>
          <w:rFonts w:ascii="Tahoma" w:hAnsi="Tahoma" w:cs="Tahoma"/>
          <w:szCs w:val="20"/>
        </w:rPr>
        <w:t>Accuro</w:t>
      </w:r>
      <w:proofErr w:type="spellEnd"/>
      <w:r>
        <w:rPr>
          <w:rFonts w:ascii="Tahoma" w:hAnsi="Tahoma" w:cs="Tahoma"/>
          <w:szCs w:val="20"/>
        </w:rPr>
        <w:t xml:space="preserve"> is preferred.</w:t>
      </w:r>
    </w:p>
    <w:p w14:paraId="128DB321" w14:textId="77777777" w:rsidR="005F16D5" w:rsidRPr="007A61D1" w:rsidRDefault="005F16D5" w:rsidP="005F16D5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szCs w:val="20"/>
        </w:rPr>
        <w:t>Experience supporting parents/caregivers individually and in small groups is required.</w:t>
      </w:r>
    </w:p>
    <w:p w14:paraId="4AEC9D36" w14:textId="6E9DE27E" w:rsidR="007A61D1" w:rsidRPr="00F56A7E" w:rsidRDefault="007A61D1" w:rsidP="007A61D1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14:paraId="7258047E" w14:textId="77777777" w:rsidR="005F16D5" w:rsidRPr="00C65083" w:rsidRDefault="005F16D5" w:rsidP="005F16D5">
      <w:pPr>
        <w:ind w:left="364"/>
        <w:rPr>
          <w:rFonts w:ascii="Tahoma" w:hAnsi="Tahoma" w:cs="Tahoma"/>
          <w:b/>
          <w:bCs/>
          <w:szCs w:val="20"/>
        </w:rPr>
      </w:pPr>
    </w:p>
    <w:p w14:paraId="35B15AD9" w14:textId="77777777" w:rsidR="00340D2E" w:rsidRPr="005F16D5" w:rsidRDefault="00340D2E" w:rsidP="00340D2E">
      <w:pPr>
        <w:tabs>
          <w:tab w:val="left" w:pos="-1440"/>
        </w:tabs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Hours of Work:</w:t>
      </w:r>
      <w:r w:rsidR="005F16D5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5F16D5" w:rsidRPr="005F16D5">
        <w:rPr>
          <w:rFonts w:ascii="Tahoma" w:hAnsi="Tahoma" w:cs="Tahoma"/>
          <w:color w:val="000000"/>
          <w:szCs w:val="20"/>
          <w:lang w:val="en-GB"/>
        </w:rPr>
        <w:t>.4 EFT – hours to be determined – Monday to Friday schedule</w:t>
      </w:r>
    </w:p>
    <w:p w14:paraId="6FF70115" w14:textId="77777777"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14:paraId="593D96D0" w14:textId="35D89BC7" w:rsidR="00340D2E" w:rsidRPr="00F56A7E" w:rsidRDefault="00340D2E" w:rsidP="00F56A7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C520DA" w:rsidRPr="003A6065">
        <w:rPr>
          <w:rFonts w:ascii="Tahoma" w:hAnsi="Tahoma" w:cs="Tahoma"/>
          <w:color w:val="000000"/>
          <w:szCs w:val="20"/>
          <w:lang w:val="en-GB"/>
        </w:rPr>
        <w:t>As per MAHCP</w:t>
      </w:r>
      <w:r w:rsidR="00C63F91" w:rsidRPr="003A6065">
        <w:rPr>
          <w:rFonts w:ascii="Tahoma" w:hAnsi="Tahoma" w:cs="Tahoma"/>
          <w:color w:val="000000"/>
          <w:szCs w:val="20"/>
          <w:lang w:val="en-GB"/>
        </w:rPr>
        <w:t xml:space="preserve"> collective agreement and commensurate with experience</w:t>
      </w: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8"/>
        <w:gridCol w:w="2272"/>
      </w:tblGrid>
      <w:tr w:rsidR="00340D2E" w:rsidRPr="00340D2E" w14:paraId="676EEFE0" w14:textId="77777777" w:rsidTr="00264979">
        <w:trPr>
          <w:jc w:val="center"/>
        </w:trPr>
        <w:tc>
          <w:tcPr>
            <w:tcW w:w="708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14:paraId="2ACF849A" w14:textId="77777777" w:rsidR="00264979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26497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14:paraId="761ED605" w14:textId="77777777" w:rsidR="005F16D5" w:rsidRPr="00300B90" w:rsidRDefault="005F16D5" w:rsidP="00300B90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300B90">
              <w:rPr>
                <w:rFonts w:asciiTheme="minorHAnsi" w:hAnsiTheme="minorHAnsi" w:cstheme="minorHAnsi"/>
                <w:lang w:val="en-GB"/>
              </w:rPr>
              <w:t>Kizzy Phillips</w:t>
            </w:r>
            <w:r w:rsidR="000608B2" w:rsidRPr="00300B90">
              <w:rPr>
                <w:rFonts w:asciiTheme="minorHAnsi" w:hAnsiTheme="minorHAnsi" w:cstheme="minorHAnsi"/>
                <w:lang w:val="en-GB"/>
              </w:rPr>
              <w:t xml:space="preserve">, </w:t>
            </w:r>
            <w:r w:rsidRPr="00300B90">
              <w:rPr>
                <w:rFonts w:asciiTheme="minorHAnsi" w:hAnsiTheme="minorHAnsi" w:cstheme="minorHAnsi"/>
                <w:lang w:val="en-GB"/>
              </w:rPr>
              <w:t>Human Resources,</w:t>
            </w:r>
            <w:r w:rsidR="000E3F48" w:rsidRPr="00300B90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18056200" w14:textId="77777777" w:rsidR="00DA6EB9" w:rsidRPr="00300B90" w:rsidRDefault="000E3F48" w:rsidP="00300B90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300B90">
              <w:rPr>
                <w:rFonts w:asciiTheme="minorHAnsi" w:hAnsiTheme="minorHAnsi" w:cstheme="minorHAnsi"/>
                <w:lang w:val="en-GB"/>
              </w:rPr>
              <w:t>Rehabilitation Centre for Children</w:t>
            </w:r>
          </w:p>
          <w:p w14:paraId="218D47EF" w14:textId="77777777" w:rsidR="00DA6EB9" w:rsidRPr="00300B90" w:rsidRDefault="00C520DA" w:rsidP="00300B90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300B90">
              <w:rPr>
                <w:rFonts w:asciiTheme="minorHAnsi" w:hAnsiTheme="minorHAnsi" w:cstheme="minorHAnsi"/>
                <w:lang w:val="en-GB"/>
              </w:rPr>
              <w:t>1155 Notre Dame Avenue</w:t>
            </w:r>
          </w:p>
          <w:p w14:paraId="567182E9" w14:textId="77777777" w:rsidR="00300B90" w:rsidRDefault="00DA6EB9" w:rsidP="00300B90">
            <w:pPr>
              <w:pStyle w:val="NoSpacing"/>
              <w:rPr>
                <w:rFonts w:asciiTheme="minorHAnsi" w:hAnsiTheme="minorHAnsi" w:cstheme="minorHAnsi"/>
                <w:lang w:val="en-GB"/>
              </w:rPr>
            </w:pPr>
            <w:r w:rsidRPr="00300B90">
              <w:rPr>
                <w:rFonts w:asciiTheme="minorHAnsi" w:hAnsiTheme="minorHAnsi" w:cstheme="minorHAnsi"/>
                <w:lang w:val="en-GB"/>
              </w:rPr>
              <w:t>Winnipeg, MB R</w:t>
            </w:r>
            <w:r w:rsidR="007A6E50" w:rsidRPr="00300B90">
              <w:rPr>
                <w:rFonts w:asciiTheme="minorHAnsi" w:hAnsiTheme="minorHAnsi" w:cstheme="minorHAnsi"/>
                <w:lang w:val="en-GB"/>
              </w:rPr>
              <w:t>3E 3G1</w:t>
            </w:r>
            <w:r w:rsidR="003A6065" w:rsidRPr="00300B90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40D5C90" w14:textId="208982F4" w:rsidR="00340D2E" w:rsidRPr="00340D2E" w:rsidRDefault="003A6065" w:rsidP="00300B90">
            <w:pPr>
              <w:pStyle w:val="NoSpacing"/>
              <w:rPr>
                <w:lang w:val="en-GB"/>
              </w:rPr>
            </w:pPr>
            <w:r w:rsidRPr="00300B90">
              <w:rPr>
                <w:rFonts w:asciiTheme="minorHAnsi" w:hAnsiTheme="minorHAnsi" w:cstheme="minorHAnsi"/>
                <w:lang w:val="en-GB"/>
              </w:rPr>
              <w:t xml:space="preserve">email: </w:t>
            </w:r>
            <w:r w:rsidR="005F16D5" w:rsidRPr="00300B90">
              <w:rPr>
                <w:rFonts w:asciiTheme="minorHAnsi" w:hAnsiTheme="minorHAnsi" w:cstheme="minorHAnsi"/>
                <w:lang w:val="en-GB"/>
              </w:rPr>
              <w:t>kizzyp@rccinc.ca</w:t>
            </w:r>
            <w:bookmarkStart w:id="0" w:name="_GoBack"/>
            <w:bookmarkEnd w:id="0"/>
          </w:p>
        </w:tc>
        <w:tc>
          <w:tcPr>
            <w:tcW w:w="227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4FA4D7C1" w14:textId="77777777"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14:paraId="01F5DFFB" w14:textId="77777777"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14:paraId="509E63FE" w14:textId="5A48047D" w:rsidR="00340D2E" w:rsidRPr="00340D2E" w:rsidRDefault="00F56A7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Dec 1</w:t>
            </w:r>
            <w:r w:rsidR="005F16D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7, 2020</w:t>
            </w:r>
          </w:p>
        </w:tc>
      </w:tr>
    </w:tbl>
    <w:p w14:paraId="25F544BC" w14:textId="77777777" w:rsidR="003A6065" w:rsidRDefault="003A6065" w:rsidP="001F262D">
      <w:pPr>
        <w:jc w:val="both"/>
        <w:rPr>
          <w:lang w:val="en-GB"/>
        </w:rPr>
      </w:pPr>
    </w:p>
    <w:sectPr w:rsidR="003A6065" w:rsidSect="001F262D">
      <w:footerReference w:type="default" r:id="rId8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579B8" w14:textId="77777777" w:rsidR="00D22D37" w:rsidRDefault="00D22D37" w:rsidP="001F262D">
      <w:r>
        <w:separator/>
      </w:r>
    </w:p>
  </w:endnote>
  <w:endnote w:type="continuationSeparator" w:id="0">
    <w:p w14:paraId="503ED205" w14:textId="77777777" w:rsidR="00D22D37" w:rsidRDefault="00D22D37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AA67" w14:textId="77777777" w:rsidR="003A6065" w:rsidRDefault="003A6065" w:rsidP="001F262D">
    <w:pPr>
      <w:pStyle w:val="Footer"/>
    </w:pPr>
  </w:p>
  <w:p w14:paraId="2A47FD8C" w14:textId="77777777" w:rsidR="003A6065" w:rsidRDefault="003A6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EC13" w14:textId="77777777" w:rsidR="00D22D37" w:rsidRDefault="00D22D37" w:rsidP="001F262D">
      <w:r>
        <w:separator/>
      </w:r>
    </w:p>
  </w:footnote>
  <w:footnote w:type="continuationSeparator" w:id="0">
    <w:p w14:paraId="67723C80" w14:textId="77777777" w:rsidR="00D22D37" w:rsidRDefault="00D22D37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433120"/>
    <w:multiLevelType w:val="hybridMultilevel"/>
    <w:tmpl w:val="9C34FB6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98"/>
    <w:rsid w:val="000158EF"/>
    <w:rsid w:val="00032211"/>
    <w:rsid w:val="00043597"/>
    <w:rsid w:val="000608B2"/>
    <w:rsid w:val="00091424"/>
    <w:rsid w:val="000E3F48"/>
    <w:rsid w:val="001305CD"/>
    <w:rsid w:val="0019053D"/>
    <w:rsid w:val="001E2513"/>
    <w:rsid w:val="001F262D"/>
    <w:rsid w:val="0023215C"/>
    <w:rsid w:val="002437E3"/>
    <w:rsid w:val="00264979"/>
    <w:rsid w:val="002C4339"/>
    <w:rsid w:val="00300B90"/>
    <w:rsid w:val="00340D2E"/>
    <w:rsid w:val="00344E98"/>
    <w:rsid w:val="003652D8"/>
    <w:rsid w:val="00372440"/>
    <w:rsid w:val="003A6065"/>
    <w:rsid w:val="00445EFF"/>
    <w:rsid w:val="005F16D5"/>
    <w:rsid w:val="00675544"/>
    <w:rsid w:val="006A0AA7"/>
    <w:rsid w:val="0074492A"/>
    <w:rsid w:val="00744FFB"/>
    <w:rsid w:val="007A61D1"/>
    <w:rsid w:val="007A6E50"/>
    <w:rsid w:val="007C1C18"/>
    <w:rsid w:val="00844642"/>
    <w:rsid w:val="008F34E3"/>
    <w:rsid w:val="00937F71"/>
    <w:rsid w:val="0095443E"/>
    <w:rsid w:val="00961F52"/>
    <w:rsid w:val="00962027"/>
    <w:rsid w:val="009F36EE"/>
    <w:rsid w:val="00A407A7"/>
    <w:rsid w:val="00A568ED"/>
    <w:rsid w:val="00B739E2"/>
    <w:rsid w:val="00B86C58"/>
    <w:rsid w:val="00BA6CA8"/>
    <w:rsid w:val="00BB07E7"/>
    <w:rsid w:val="00BD3F45"/>
    <w:rsid w:val="00C43641"/>
    <w:rsid w:val="00C520DA"/>
    <w:rsid w:val="00C63F91"/>
    <w:rsid w:val="00C65083"/>
    <w:rsid w:val="00CF2CC5"/>
    <w:rsid w:val="00D22D37"/>
    <w:rsid w:val="00D53068"/>
    <w:rsid w:val="00DA6EB9"/>
    <w:rsid w:val="00DB0BD9"/>
    <w:rsid w:val="00DF6B71"/>
    <w:rsid w:val="00E0584E"/>
    <w:rsid w:val="00E56563"/>
    <w:rsid w:val="00ED2629"/>
    <w:rsid w:val="00ED274B"/>
    <w:rsid w:val="00ED4900"/>
    <w:rsid w:val="00F04DCD"/>
    <w:rsid w:val="00F37504"/>
    <w:rsid w:val="00F56A7E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5F657"/>
  <w15:docId w15:val="{1FBE1B3D-9872-4B93-BDA5-D86E1C0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  <w:style w:type="paragraph" w:styleId="NoSpacing">
    <w:name w:val="No Spacing"/>
    <w:uiPriority w:val="1"/>
    <w:qFormat/>
    <w:rsid w:val="00300B9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EC081-28F2-4D8B-9F89-F52BCFC6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2</cp:revision>
  <cp:lastPrinted>2014-08-11T15:25:00Z</cp:lastPrinted>
  <dcterms:created xsi:type="dcterms:W3CDTF">2020-12-10T15:57:00Z</dcterms:created>
  <dcterms:modified xsi:type="dcterms:W3CDTF">2020-12-10T15:57:00Z</dcterms:modified>
</cp:coreProperties>
</file>