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66F4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0117A1EB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02AB70D8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0BF540A8" w14:textId="77777777" w:rsidTr="00F666EC">
        <w:trPr>
          <w:trHeight w:val="566"/>
        </w:trPr>
        <w:tc>
          <w:tcPr>
            <w:tcW w:w="3227" w:type="dxa"/>
          </w:tcPr>
          <w:p w14:paraId="3A358DCE" w14:textId="77777777" w:rsidR="00373A01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482B2C">
              <w:rPr>
                <w:rFonts w:ascii="Tahoma" w:hAnsi="Tahoma" w:cs="Tahoma"/>
                <w:b/>
                <w:sz w:val="20"/>
                <w:szCs w:val="20"/>
              </w:rPr>
              <w:t>21-007</w:t>
            </w:r>
          </w:p>
          <w:p w14:paraId="0614B1FD" w14:textId="3355DC0E" w:rsidR="00482B2C" w:rsidRPr="0005496B" w:rsidRDefault="00482B2C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REPOST </w:t>
            </w:r>
          </w:p>
        </w:tc>
        <w:tc>
          <w:tcPr>
            <w:tcW w:w="3118" w:type="dxa"/>
          </w:tcPr>
          <w:p w14:paraId="62FCF9A1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1E01885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3BD7BC0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5E555D9D" w14:textId="04E6CC64" w:rsidR="00373A01" w:rsidRPr="0005496B" w:rsidRDefault="00482B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19</w:t>
            </w:r>
            <w:r w:rsidR="00843D83">
              <w:rPr>
                <w:rFonts w:ascii="Tahoma" w:hAnsi="Tahoma" w:cs="Tahoma"/>
                <w:sz w:val="20"/>
                <w:szCs w:val="20"/>
              </w:rPr>
              <w:t>, 202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73A01" w14:paraId="6F961567" w14:textId="77777777" w:rsidTr="00F666EC">
        <w:trPr>
          <w:trHeight w:val="574"/>
        </w:trPr>
        <w:tc>
          <w:tcPr>
            <w:tcW w:w="3227" w:type="dxa"/>
          </w:tcPr>
          <w:p w14:paraId="5ABE20B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4AFA8C83" w14:textId="77777777" w:rsidR="00373A01" w:rsidRPr="0005496B" w:rsidRDefault="002609A9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Physiotherapist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10 Month </w:t>
            </w:r>
            <w:r w:rsidR="00B068A3">
              <w:rPr>
                <w:rFonts w:ascii="Tahoma" w:hAnsi="Tahoma" w:cs="Tahoma"/>
                <w:sz w:val="20"/>
                <w:szCs w:val="20"/>
              </w:rPr>
              <w:t>Permanent</w:t>
            </w:r>
          </w:p>
        </w:tc>
        <w:tc>
          <w:tcPr>
            <w:tcW w:w="3118" w:type="dxa"/>
          </w:tcPr>
          <w:p w14:paraId="08ED4A9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12545EC0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49C3ACF0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72CE4E13" w14:textId="4784D7F7" w:rsidR="00373A01" w:rsidRPr="0005496B" w:rsidRDefault="00482B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ASAP</w:t>
            </w:r>
          </w:p>
        </w:tc>
      </w:tr>
      <w:tr w:rsidR="00373A01" w14:paraId="17A34AD0" w14:textId="77777777" w:rsidTr="00F666EC">
        <w:trPr>
          <w:trHeight w:val="694"/>
        </w:trPr>
        <w:tc>
          <w:tcPr>
            <w:tcW w:w="3227" w:type="dxa"/>
          </w:tcPr>
          <w:p w14:paraId="6BBFFCD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3F5397A7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04EDA98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2C8D5AF0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14:paraId="45E67A2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5EA447A" w14:textId="77777777" w:rsidR="00373A01" w:rsidRPr="00923A1A" w:rsidRDefault="00843D83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.75 EFT </w:t>
            </w:r>
          </w:p>
          <w:p w14:paraId="7751C945" w14:textId="77777777"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79D305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52A14F44" w14:textId="77777777"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14:paraId="116AC5A3" w14:textId="7A7A5D22" w:rsidR="002609A9" w:rsidRPr="002609A9" w:rsidRDefault="002609A9" w:rsidP="002609A9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The Rehabilitation Centre for Children is a </w:t>
      </w:r>
      <w:proofErr w:type="gramStart"/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>community</w:t>
      </w:r>
      <w:r w:rsidR="00482B2C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>based</w:t>
      </w:r>
      <w:proofErr w:type="gramEnd"/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health care facility providing services to children with special needs and their families.</w:t>
      </w: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14:paraId="482CC133" w14:textId="77777777" w:rsidR="002609A9" w:rsidRPr="002609A9" w:rsidRDefault="002609A9" w:rsidP="002609A9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77FCAA33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Rehabilitation Centre for Ch</w:t>
      </w:r>
      <w:r w:rsidR="00843D83">
        <w:rPr>
          <w:rFonts w:ascii="Tahoma" w:hAnsi="Tahoma" w:cs="Tahoma"/>
          <w:color w:val="000000"/>
          <w:spacing w:val="-8"/>
          <w:sz w:val="20"/>
          <w:szCs w:val="20"/>
        </w:rPr>
        <w:t>ildren requires a PHYSIOTHERAPIST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who will provide therapy services to school aged children in schools in Winnipeg</w:t>
      </w:r>
      <w:r w:rsidR="00B068A3">
        <w:rPr>
          <w:rFonts w:ascii="Tahoma" w:hAnsi="Tahoma" w:cs="Tahoma"/>
          <w:color w:val="000000"/>
          <w:spacing w:val="-8"/>
          <w:sz w:val="20"/>
          <w:szCs w:val="20"/>
        </w:rPr>
        <w:t xml:space="preserve"> and outside Winnipeg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. </w:t>
      </w:r>
    </w:p>
    <w:p w14:paraId="331A5D37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14:paraId="1576D608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The Physiotherapist utilizes advanced skills and knowledge and performs at a high level of independence as a clinical practitioner, </w:t>
      </w:r>
      <w:proofErr w:type="gramStart"/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consultant</w:t>
      </w:r>
      <w:proofErr w:type="gramEnd"/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and educator.  Practices are in accordance with RCC policy and professional standards. This includes:</w:t>
      </w:r>
    </w:p>
    <w:p w14:paraId="0AFDBC96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14:paraId="43388B80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14:paraId="6B4C9280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Assessment, </w:t>
      </w:r>
      <w:proofErr w:type="gramStart"/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intervention</w:t>
      </w:r>
      <w:proofErr w:type="gramEnd"/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and development of goals with client and/or family</w:t>
      </w:r>
    </w:p>
    <w:p w14:paraId="739D3301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</w:t>
      </w:r>
      <w:proofErr w:type="gramStart"/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client</w:t>
      </w:r>
      <w:proofErr w:type="gramEnd"/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and staff education initiatives </w:t>
      </w:r>
    </w:p>
    <w:p w14:paraId="70BAACF7" w14:textId="77777777" w:rsidR="00373A01" w:rsidRPr="002609A9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14:paraId="448A6675" w14:textId="77777777" w:rsidR="00923A1A" w:rsidRPr="002609A9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0C89718C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Degree in Physiotherapy</w:t>
      </w:r>
    </w:p>
    <w:p w14:paraId="0FD5AF93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Licensure by the College of Physiotherapists of Manitoba</w:t>
      </w:r>
    </w:p>
    <w:p w14:paraId="13BD5839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Excellent interpersonal skills</w:t>
      </w:r>
    </w:p>
    <w:p w14:paraId="61EE3090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Physical fitness for lifting and bending and handling clients</w:t>
      </w:r>
    </w:p>
    <w:p w14:paraId="09C9E473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Advanced written and verbal communication skills</w:t>
      </w:r>
    </w:p>
    <w:p w14:paraId="214DC4FB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14:paraId="3F8A8350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physiotherapy is preferred</w:t>
      </w:r>
    </w:p>
    <w:p w14:paraId="3FDC5B65" w14:textId="77777777" w:rsidR="002609A9" w:rsidRPr="002609A9" w:rsidRDefault="002609A9" w:rsidP="002609A9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2609A9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14:paraId="03AB088A" w14:textId="77777777"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53733740" w14:textId="77777777" w:rsidR="00373A01" w:rsidRPr="002609A9" w:rsidRDefault="00373A01" w:rsidP="002609A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061B7708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66B22D25" w14:textId="77777777"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14:paraId="5C7AC9F8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77255826" w14:textId="77777777" w:rsidTr="0005496B">
        <w:tc>
          <w:tcPr>
            <w:tcW w:w="6204" w:type="dxa"/>
          </w:tcPr>
          <w:p w14:paraId="6DA30DA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234FA25A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411412B7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3A1EBCEA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48422CF5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  <w:proofErr w:type="gramEnd"/>
          </w:p>
        </w:tc>
        <w:tc>
          <w:tcPr>
            <w:tcW w:w="3372" w:type="dxa"/>
          </w:tcPr>
          <w:p w14:paraId="2DC38594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40E838AF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D37B13" w14:textId="3477478B" w:rsidR="0005496B" w:rsidRPr="0005496B" w:rsidRDefault="00482B2C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26</w:t>
            </w:r>
            <w:r w:rsidR="00F25BB0"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</w:tbl>
    <w:p w14:paraId="6EB3983F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A7A0C"/>
    <w:rsid w:val="000D430D"/>
    <w:rsid w:val="0013179C"/>
    <w:rsid w:val="00186AEC"/>
    <w:rsid w:val="00227437"/>
    <w:rsid w:val="002609A9"/>
    <w:rsid w:val="00273BA9"/>
    <w:rsid w:val="002C74D7"/>
    <w:rsid w:val="002E135B"/>
    <w:rsid w:val="0032665D"/>
    <w:rsid w:val="00365142"/>
    <w:rsid w:val="00373A01"/>
    <w:rsid w:val="00380499"/>
    <w:rsid w:val="00482B2C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703E8D"/>
    <w:rsid w:val="007941EC"/>
    <w:rsid w:val="007C366E"/>
    <w:rsid w:val="007D2E7C"/>
    <w:rsid w:val="007F2809"/>
    <w:rsid w:val="00843D83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D660E"/>
    <w:rsid w:val="00AE05A2"/>
    <w:rsid w:val="00B068A3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BB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3A2D"/>
  <w15:docId w15:val="{947C7D66-9A59-444F-ABE1-9EC058D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2020-06-23T19:33:00Z</cp:lastPrinted>
  <dcterms:created xsi:type="dcterms:W3CDTF">2021-01-19T17:16:00Z</dcterms:created>
  <dcterms:modified xsi:type="dcterms:W3CDTF">2021-01-19T17:16:00Z</dcterms:modified>
</cp:coreProperties>
</file>