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201D5D18"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A2271F">
              <w:rPr>
                <w:rFonts w:ascii="Tahoma" w:hAnsi="Tahoma" w:cs="Tahoma"/>
                <w:b/>
                <w:sz w:val="20"/>
                <w:szCs w:val="20"/>
              </w:rPr>
              <w:t>23-008</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559AF385" w:rsidR="00373A01" w:rsidRPr="0005496B" w:rsidRDefault="00E477BC">
            <w:pPr>
              <w:rPr>
                <w:rFonts w:ascii="Tahoma" w:hAnsi="Tahoma" w:cs="Tahoma"/>
                <w:sz w:val="20"/>
                <w:szCs w:val="20"/>
              </w:rPr>
            </w:pPr>
            <w:r>
              <w:rPr>
                <w:rFonts w:ascii="Tahoma" w:hAnsi="Tahoma" w:cs="Tahoma"/>
                <w:sz w:val="20"/>
                <w:szCs w:val="20"/>
              </w:rPr>
              <w:t>Rehab Engineering</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75DFECE1" w:rsidR="00373A01" w:rsidRPr="0005496B" w:rsidRDefault="00A2271F" w:rsidP="007B73BD">
            <w:pPr>
              <w:rPr>
                <w:rFonts w:ascii="Tahoma" w:hAnsi="Tahoma" w:cs="Tahoma"/>
                <w:sz w:val="20"/>
                <w:szCs w:val="20"/>
              </w:rPr>
            </w:pPr>
            <w:r>
              <w:rPr>
                <w:rFonts w:ascii="Tahoma" w:hAnsi="Tahoma" w:cs="Tahoma"/>
                <w:sz w:val="20"/>
                <w:szCs w:val="20"/>
              </w:rPr>
              <w:t>January 24, 2023</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36FA7585" w:rsidR="00373A01" w:rsidRPr="0005496B" w:rsidRDefault="00E477BC" w:rsidP="002F3679">
            <w:pPr>
              <w:rPr>
                <w:rFonts w:ascii="Tahoma" w:hAnsi="Tahoma" w:cs="Tahoma"/>
                <w:sz w:val="20"/>
                <w:szCs w:val="20"/>
              </w:rPr>
            </w:pPr>
            <w:r>
              <w:rPr>
                <w:rFonts w:ascii="Tahoma" w:hAnsi="Tahoma" w:cs="Tahoma"/>
                <w:sz w:val="20"/>
                <w:szCs w:val="20"/>
              </w:rPr>
              <w:t>Unregistered Prosthetic/Orthotic Technician</w:t>
            </w:r>
            <w:r w:rsidR="00923A1A">
              <w:rPr>
                <w:rFonts w:ascii="Tahoma" w:hAnsi="Tahoma" w:cs="Tahoma"/>
                <w:sz w:val="20"/>
                <w:szCs w:val="20"/>
              </w:rPr>
              <w:t xml:space="preserve">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4C4CE1BB" w:rsidR="00373A01" w:rsidRPr="0005496B" w:rsidRDefault="00923A1A">
            <w:pPr>
              <w:rPr>
                <w:rFonts w:ascii="Tahoma" w:hAnsi="Tahoma" w:cs="Tahoma"/>
                <w:sz w:val="20"/>
                <w:szCs w:val="20"/>
              </w:rPr>
            </w:pPr>
            <w:r>
              <w:rPr>
                <w:rFonts w:ascii="Tahoma" w:hAnsi="Tahoma" w:cs="Tahoma"/>
                <w:sz w:val="20"/>
                <w:szCs w:val="20"/>
              </w:rPr>
              <w:t xml:space="preserve">Director of </w:t>
            </w:r>
            <w:r w:rsidR="00E477BC">
              <w:rPr>
                <w:rFonts w:ascii="Tahoma" w:hAnsi="Tahoma" w:cs="Tahoma"/>
                <w:sz w:val="20"/>
                <w:szCs w:val="20"/>
              </w:rPr>
              <w:t>Clinical and Rehab Therapies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77777777" w:rsidR="00373A01" w:rsidRPr="0005496B" w:rsidRDefault="007B73BD">
            <w:pPr>
              <w:rPr>
                <w:rFonts w:ascii="Tahoma" w:hAnsi="Tahoma" w:cs="Tahoma"/>
                <w:sz w:val="20"/>
                <w:szCs w:val="20"/>
              </w:rPr>
            </w:pPr>
            <w:r>
              <w:rPr>
                <w:rFonts w:ascii="Tahoma" w:hAnsi="Tahoma" w:cs="Tahoma"/>
                <w:sz w:val="20"/>
                <w:szCs w:val="20"/>
              </w:rPr>
              <w:t>ASAP</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39A06CDF" w:rsidR="00373A01" w:rsidRPr="0005496B" w:rsidRDefault="00A2271F">
            <w:pPr>
              <w:rPr>
                <w:rFonts w:ascii="Tahoma" w:hAnsi="Tahoma" w:cs="Tahoma"/>
                <w:b/>
                <w:sz w:val="20"/>
                <w:szCs w:val="20"/>
              </w:rPr>
            </w:pPr>
            <w:r>
              <w:rPr>
                <w:rFonts w:ascii="Tahoma" w:hAnsi="Tahoma" w:cs="Tahoma"/>
                <w:b/>
                <w:sz w:val="20"/>
                <w:szCs w:val="20"/>
              </w:rPr>
              <w:t>Indefinite Term(s)</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3C7CAB29" w:rsidR="00373A01" w:rsidRPr="0005496B" w:rsidRDefault="007A7740">
            <w:pPr>
              <w:rPr>
                <w:rFonts w:ascii="Tahoma" w:hAnsi="Tahoma" w:cs="Tahoma"/>
                <w:sz w:val="20"/>
                <w:szCs w:val="20"/>
              </w:rPr>
            </w:pPr>
            <w:r>
              <w:rPr>
                <w:rFonts w:ascii="Tahoma" w:hAnsi="Tahoma" w:cs="Tahoma"/>
                <w:sz w:val="20"/>
                <w:szCs w:val="20"/>
              </w:rPr>
              <w:t xml:space="preserve">CUPE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40C333C3" w:rsidR="00923A1A" w:rsidRDefault="00E477BC" w:rsidP="007B73BD">
            <w:pPr>
              <w:rPr>
                <w:rFonts w:ascii="Tahoma" w:hAnsi="Tahoma" w:cs="Tahoma"/>
                <w:sz w:val="20"/>
                <w:szCs w:val="20"/>
              </w:rPr>
            </w:pPr>
            <w:r>
              <w:rPr>
                <w:rFonts w:ascii="Tahoma" w:hAnsi="Tahoma" w:cs="Tahoma"/>
                <w:sz w:val="20"/>
                <w:szCs w:val="20"/>
              </w:rPr>
              <w:t xml:space="preserve">1.0 </w:t>
            </w:r>
          </w:p>
          <w:p w14:paraId="4723C6D7" w14:textId="77777777" w:rsidR="007B73BD" w:rsidRPr="002F3679" w:rsidRDefault="007B73BD" w:rsidP="007B73BD">
            <w:pPr>
              <w:rPr>
                <w:rFonts w:ascii="Tahoma" w:hAnsi="Tahoma" w:cs="Tahoma"/>
                <w:sz w:val="20"/>
                <w:szCs w:val="20"/>
              </w:rPr>
            </w:pPr>
          </w:p>
        </w:tc>
      </w:tr>
    </w:tbl>
    <w:p w14:paraId="4E97477D" w14:textId="77777777" w:rsidR="00E477BC" w:rsidRDefault="00E477BC" w:rsidP="00E477BC">
      <w:pPr>
        <w:pStyle w:val="Level1"/>
        <w:numPr>
          <w:ilvl w:val="0"/>
          <w:numId w:val="0"/>
        </w:numPr>
        <w:tabs>
          <w:tab w:val="left" w:pos="-1440"/>
        </w:tabs>
        <w:ind w:left="2160" w:hanging="2160"/>
        <w:jc w:val="both"/>
        <w:rPr>
          <w:rFonts w:ascii="Tahoma" w:hAnsi="Tahoma" w:cs="Tahoma"/>
          <w:b/>
          <w:bCs/>
          <w:color w:val="333300"/>
          <w:sz w:val="22"/>
          <w:szCs w:val="22"/>
          <w:lang w:val="en-GB"/>
        </w:rPr>
      </w:pPr>
    </w:p>
    <w:p w14:paraId="2F750BE8" w14:textId="1C9E65A6" w:rsidR="00E477BC" w:rsidRPr="00A2271F" w:rsidRDefault="00E477BC" w:rsidP="00E477BC">
      <w:pPr>
        <w:pStyle w:val="Level1"/>
        <w:numPr>
          <w:ilvl w:val="0"/>
          <w:numId w:val="0"/>
        </w:numPr>
        <w:tabs>
          <w:tab w:val="left" w:pos="-1440"/>
        </w:tabs>
        <w:ind w:left="2160" w:hanging="2160"/>
        <w:jc w:val="both"/>
        <w:rPr>
          <w:rFonts w:ascii="Tahoma" w:hAnsi="Tahoma" w:cs="Tahoma"/>
          <w:b/>
          <w:bCs/>
          <w:color w:val="333300"/>
          <w:sz w:val="20"/>
          <w:szCs w:val="20"/>
          <w:lang w:val="en-GB"/>
        </w:rPr>
      </w:pPr>
      <w:r w:rsidRPr="00A2271F">
        <w:rPr>
          <w:rFonts w:ascii="Tahoma" w:hAnsi="Tahoma" w:cs="Tahoma"/>
          <w:b/>
          <w:bCs/>
          <w:color w:val="333300"/>
          <w:sz w:val="20"/>
          <w:szCs w:val="20"/>
          <w:lang w:val="en-GB"/>
        </w:rPr>
        <w:t>Responsibilities:</w:t>
      </w:r>
    </w:p>
    <w:p w14:paraId="38568C56"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Use all relevant equipment, tools, machines, supplies, and components to fabricate, repair, or modify prostheses and orthoses.</w:t>
      </w:r>
    </w:p>
    <w:p w14:paraId="6B529CE6"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Performs routine maintenance and adjustments to equipment.</w:t>
      </w:r>
    </w:p>
    <w:p w14:paraId="5B5A25B4"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Advises supervisor of machinery and equipment which is not in good and safe working order.</w:t>
      </w:r>
    </w:p>
    <w:p w14:paraId="2C6557DD"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Help to maintain adequate inventory.</w:t>
      </w:r>
    </w:p>
    <w:p w14:paraId="46E87B39"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 xml:space="preserve">Maintains adequate fabrication records in accordance with established standards.  </w:t>
      </w:r>
    </w:p>
    <w:p w14:paraId="5FCC0D8D"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 xml:space="preserve">Maintains up to date knowledge of current trends, </w:t>
      </w:r>
      <w:proofErr w:type="gramStart"/>
      <w:r w:rsidRPr="00A2271F">
        <w:rPr>
          <w:rFonts w:ascii="Tahoma" w:hAnsi="Tahoma" w:cs="Tahoma"/>
          <w:sz w:val="20"/>
          <w:szCs w:val="20"/>
        </w:rPr>
        <w:t>techniques</w:t>
      </w:r>
      <w:proofErr w:type="gramEnd"/>
      <w:r w:rsidRPr="00A2271F">
        <w:rPr>
          <w:rFonts w:ascii="Tahoma" w:hAnsi="Tahoma" w:cs="Tahoma"/>
          <w:sz w:val="20"/>
          <w:szCs w:val="20"/>
        </w:rPr>
        <w:t xml:space="preserve"> and practices, and is able to pass this information by explanation or demonstration to other members of the department and Centre staff.</w:t>
      </w:r>
    </w:p>
    <w:p w14:paraId="3230BDE1"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Performs other related duties as assigned by clinical staff and department director.</w:t>
      </w:r>
    </w:p>
    <w:p w14:paraId="12F12A8C" w14:textId="77777777" w:rsidR="00E477BC" w:rsidRPr="00A2271F" w:rsidRDefault="00E477BC" w:rsidP="00E477BC">
      <w:pPr>
        <w:widowControl/>
        <w:numPr>
          <w:ilvl w:val="0"/>
          <w:numId w:val="6"/>
        </w:numPr>
        <w:autoSpaceDE/>
        <w:autoSpaceDN/>
        <w:adjustRightInd/>
        <w:jc w:val="both"/>
        <w:rPr>
          <w:rFonts w:ascii="Tahoma" w:hAnsi="Tahoma" w:cs="Tahoma"/>
          <w:sz w:val="20"/>
          <w:szCs w:val="20"/>
        </w:rPr>
      </w:pPr>
      <w:r w:rsidRPr="00A2271F">
        <w:rPr>
          <w:rFonts w:ascii="Tahoma" w:hAnsi="Tahoma" w:cs="Tahoma"/>
          <w:sz w:val="20"/>
          <w:szCs w:val="20"/>
        </w:rPr>
        <w:t xml:space="preserve">Contributes to a family-centered, culturally proficient care environment.  </w:t>
      </w:r>
    </w:p>
    <w:p w14:paraId="4ECB2740" w14:textId="77777777" w:rsidR="00E477BC" w:rsidRPr="00A2271F" w:rsidRDefault="00E477BC" w:rsidP="00E477BC">
      <w:pPr>
        <w:pStyle w:val="Level1"/>
        <w:numPr>
          <w:ilvl w:val="0"/>
          <w:numId w:val="0"/>
        </w:numPr>
        <w:tabs>
          <w:tab w:val="left" w:pos="-1440"/>
        </w:tabs>
        <w:ind w:left="2160" w:hanging="2160"/>
        <w:jc w:val="both"/>
        <w:rPr>
          <w:rFonts w:ascii="Tahoma" w:hAnsi="Tahoma" w:cs="Tahoma"/>
          <w:b/>
          <w:bCs/>
          <w:color w:val="333300"/>
          <w:sz w:val="20"/>
          <w:szCs w:val="20"/>
          <w:lang w:val="en-GB"/>
        </w:rPr>
      </w:pPr>
    </w:p>
    <w:p w14:paraId="48F9ED1D" w14:textId="03AE3F9D" w:rsidR="00E477BC" w:rsidRPr="00A2271F" w:rsidRDefault="00E477BC" w:rsidP="00A2271F">
      <w:pPr>
        <w:pStyle w:val="Level1"/>
        <w:numPr>
          <w:ilvl w:val="0"/>
          <w:numId w:val="0"/>
        </w:numPr>
        <w:tabs>
          <w:tab w:val="left" w:pos="-1440"/>
        </w:tabs>
        <w:jc w:val="both"/>
        <w:rPr>
          <w:rFonts w:ascii="Tahoma" w:hAnsi="Tahoma" w:cs="Tahoma"/>
          <w:color w:val="000000"/>
          <w:sz w:val="20"/>
          <w:szCs w:val="20"/>
        </w:rPr>
      </w:pPr>
      <w:r w:rsidRPr="00A2271F">
        <w:rPr>
          <w:rFonts w:ascii="Tahoma" w:hAnsi="Tahoma" w:cs="Tahoma"/>
          <w:b/>
          <w:bCs/>
          <w:color w:val="333300"/>
          <w:sz w:val="20"/>
          <w:szCs w:val="20"/>
          <w:lang w:val="en-GB"/>
        </w:rPr>
        <w:tab/>
      </w:r>
    </w:p>
    <w:p w14:paraId="370A4A7A" w14:textId="77777777" w:rsidR="00E477BC" w:rsidRPr="00A2271F" w:rsidRDefault="00E477BC" w:rsidP="00A2271F">
      <w:pPr>
        <w:tabs>
          <w:tab w:val="left" w:pos="-1440"/>
        </w:tabs>
        <w:jc w:val="both"/>
        <w:rPr>
          <w:rFonts w:ascii="Tahoma" w:hAnsi="Tahoma" w:cs="Tahoma"/>
          <w:b/>
          <w:bCs/>
          <w:color w:val="333300"/>
          <w:sz w:val="20"/>
          <w:szCs w:val="20"/>
        </w:rPr>
      </w:pPr>
      <w:r w:rsidRPr="00A2271F">
        <w:rPr>
          <w:rFonts w:ascii="Tahoma" w:hAnsi="Tahoma" w:cs="Tahoma"/>
          <w:b/>
          <w:bCs/>
          <w:color w:val="333300"/>
          <w:sz w:val="20"/>
          <w:szCs w:val="20"/>
        </w:rPr>
        <w:t>Qualifications:</w:t>
      </w:r>
    </w:p>
    <w:p w14:paraId="20D7F51A" w14:textId="77777777" w:rsidR="00E477BC" w:rsidRPr="00A2271F" w:rsidRDefault="00E477BC" w:rsidP="00E477BC">
      <w:pPr>
        <w:numPr>
          <w:ilvl w:val="0"/>
          <w:numId w:val="7"/>
        </w:numPr>
        <w:tabs>
          <w:tab w:val="left" w:pos="-1440"/>
        </w:tabs>
        <w:jc w:val="both"/>
        <w:rPr>
          <w:rFonts w:ascii="Tahoma" w:hAnsi="Tahoma" w:cs="Tahoma"/>
          <w:sz w:val="20"/>
          <w:szCs w:val="20"/>
        </w:rPr>
      </w:pPr>
      <w:r w:rsidRPr="00A2271F">
        <w:rPr>
          <w:rFonts w:ascii="Tahoma" w:hAnsi="Tahoma" w:cs="Tahoma"/>
          <w:sz w:val="20"/>
          <w:szCs w:val="20"/>
        </w:rPr>
        <w:t xml:space="preserve">Manitoba secondary school diploma.  </w:t>
      </w:r>
    </w:p>
    <w:p w14:paraId="17E2A490" w14:textId="77777777" w:rsidR="00E477BC" w:rsidRPr="00A2271F" w:rsidRDefault="00E477BC" w:rsidP="00E477BC">
      <w:pPr>
        <w:numPr>
          <w:ilvl w:val="0"/>
          <w:numId w:val="7"/>
        </w:numPr>
        <w:tabs>
          <w:tab w:val="left" w:pos="-1440"/>
        </w:tabs>
        <w:jc w:val="both"/>
        <w:rPr>
          <w:rFonts w:ascii="Tahoma" w:hAnsi="Tahoma" w:cs="Tahoma"/>
          <w:sz w:val="20"/>
          <w:szCs w:val="20"/>
        </w:rPr>
      </w:pPr>
      <w:r w:rsidRPr="00A2271F">
        <w:rPr>
          <w:rFonts w:ascii="Tahoma" w:hAnsi="Tahoma" w:cs="Tahoma"/>
          <w:sz w:val="20"/>
          <w:szCs w:val="20"/>
        </w:rPr>
        <w:t xml:space="preserve">Associated post-graduate technical training, </w:t>
      </w:r>
      <w:proofErr w:type="gramStart"/>
      <w:r w:rsidRPr="00A2271F">
        <w:rPr>
          <w:rFonts w:ascii="Tahoma" w:hAnsi="Tahoma" w:cs="Tahoma"/>
          <w:sz w:val="20"/>
          <w:szCs w:val="20"/>
        </w:rPr>
        <w:t>i.e.</w:t>
      </w:r>
      <w:proofErr w:type="gramEnd"/>
      <w:r w:rsidRPr="00A2271F">
        <w:rPr>
          <w:rFonts w:ascii="Tahoma" w:hAnsi="Tahoma" w:cs="Tahoma"/>
          <w:sz w:val="20"/>
          <w:szCs w:val="20"/>
        </w:rPr>
        <w:t xml:space="preserve"> welding, drafting, wood working or similar</w:t>
      </w:r>
    </w:p>
    <w:p w14:paraId="6CCFF20A" w14:textId="77777777" w:rsidR="00E477BC" w:rsidRPr="00A2271F" w:rsidRDefault="00E477BC" w:rsidP="00E477BC">
      <w:pPr>
        <w:numPr>
          <w:ilvl w:val="0"/>
          <w:numId w:val="7"/>
        </w:numPr>
        <w:jc w:val="both"/>
        <w:rPr>
          <w:rFonts w:ascii="Tahoma" w:hAnsi="Tahoma" w:cs="Tahoma"/>
          <w:sz w:val="20"/>
          <w:szCs w:val="20"/>
        </w:rPr>
      </w:pPr>
      <w:r w:rsidRPr="00A2271F">
        <w:rPr>
          <w:rFonts w:ascii="Tahoma" w:hAnsi="Tahoma" w:cs="Tahoma"/>
          <w:sz w:val="20"/>
          <w:szCs w:val="20"/>
        </w:rPr>
        <w:t>Previous experience in a prosthetic/ orthotic fabrication lab.</w:t>
      </w:r>
    </w:p>
    <w:p w14:paraId="00855FA6" w14:textId="77777777" w:rsidR="00E477BC" w:rsidRPr="00A2271F" w:rsidRDefault="00E477BC" w:rsidP="00E477BC">
      <w:pPr>
        <w:numPr>
          <w:ilvl w:val="0"/>
          <w:numId w:val="7"/>
        </w:numPr>
        <w:jc w:val="both"/>
        <w:rPr>
          <w:rFonts w:ascii="Tahoma" w:hAnsi="Tahoma" w:cs="Tahoma"/>
          <w:sz w:val="20"/>
          <w:szCs w:val="20"/>
        </w:rPr>
      </w:pPr>
      <w:r w:rsidRPr="00A2271F">
        <w:rPr>
          <w:rFonts w:ascii="Tahoma" w:hAnsi="Tahoma" w:cs="Tahoma"/>
          <w:sz w:val="20"/>
          <w:szCs w:val="20"/>
        </w:rPr>
        <w:t xml:space="preserve">Registration in the Orthotics Prosthetics Canada Technician internship program. </w:t>
      </w:r>
    </w:p>
    <w:p w14:paraId="17B31A14" w14:textId="77777777" w:rsidR="00E477BC" w:rsidRPr="00A2271F" w:rsidRDefault="00E477BC" w:rsidP="00E477BC">
      <w:pPr>
        <w:tabs>
          <w:tab w:val="left" w:pos="-1440"/>
        </w:tabs>
        <w:ind w:left="780"/>
        <w:jc w:val="both"/>
        <w:rPr>
          <w:rFonts w:ascii="Tahoma" w:hAnsi="Tahoma" w:cs="Tahoma"/>
          <w:sz w:val="20"/>
          <w:szCs w:val="20"/>
        </w:rPr>
      </w:pPr>
    </w:p>
    <w:p w14:paraId="4CFC42A3" w14:textId="77777777" w:rsidR="00E477BC" w:rsidRPr="00A2271F" w:rsidRDefault="00E477BC" w:rsidP="00E477BC">
      <w:pPr>
        <w:jc w:val="both"/>
        <w:rPr>
          <w:rFonts w:ascii="Tahoma" w:hAnsi="Tahoma" w:cs="Tahoma"/>
          <w:color w:val="333300"/>
          <w:sz w:val="20"/>
          <w:szCs w:val="20"/>
        </w:rPr>
      </w:pPr>
    </w:p>
    <w:p w14:paraId="0495569A" w14:textId="77777777" w:rsidR="00E477BC" w:rsidRPr="00A2271F" w:rsidRDefault="00E477BC" w:rsidP="00E477BC">
      <w:pPr>
        <w:tabs>
          <w:tab w:val="left" w:pos="-1440"/>
        </w:tabs>
        <w:ind w:left="2160" w:hanging="2160"/>
        <w:jc w:val="both"/>
        <w:rPr>
          <w:rFonts w:ascii="Tahoma" w:hAnsi="Tahoma" w:cs="Tahoma"/>
          <w:color w:val="333300"/>
          <w:sz w:val="20"/>
          <w:szCs w:val="20"/>
        </w:rPr>
      </w:pPr>
      <w:r w:rsidRPr="00A2271F">
        <w:rPr>
          <w:rFonts w:ascii="Tahoma" w:hAnsi="Tahoma" w:cs="Tahoma"/>
          <w:b/>
          <w:bCs/>
          <w:color w:val="333300"/>
          <w:sz w:val="20"/>
          <w:szCs w:val="20"/>
        </w:rPr>
        <w:t xml:space="preserve">Hours of Work: </w:t>
      </w:r>
      <w:r w:rsidRPr="00A2271F">
        <w:rPr>
          <w:rFonts w:ascii="Tahoma" w:hAnsi="Tahoma" w:cs="Tahoma"/>
          <w:bCs/>
          <w:color w:val="333300"/>
          <w:sz w:val="20"/>
          <w:szCs w:val="20"/>
        </w:rPr>
        <w:t xml:space="preserve">37.5 </w:t>
      </w:r>
      <w:proofErr w:type="spellStart"/>
      <w:r w:rsidRPr="00A2271F">
        <w:rPr>
          <w:rFonts w:ascii="Tahoma" w:hAnsi="Tahoma" w:cs="Tahoma"/>
          <w:bCs/>
          <w:color w:val="333300"/>
          <w:sz w:val="20"/>
          <w:szCs w:val="20"/>
        </w:rPr>
        <w:t>hrs</w:t>
      </w:r>
      <w:proofErr w:type="spellEnd"/>
      <w:r w:rsidRPr="00A2271F">
        <w:rPr>
          <w:rFonts w:ascii="Tahoma" w:hAnsi="Tahoma" w:cs="Tahoma"/>
          <w:bCs/>
          <w:color w:val="333300"/>
          <w:sz w:val="20"/>
          <w:szCs w:val="20"/>
        </w:rPr>
        <w:t xml:space="preserve"> /week.  Hours of work based on operational requirements. </w:t>
      </w:r>
      <w:r w:rsidRPr="00A2271F">
        <w:rPr>
          <w:rFonts w:ascii="Tahoma" w:hAnsi="Tahoma" w:cs="Tahoma"/>
          <w:color w:val="333300"/>
          <w:sz w:val="20"/>
          <w:szCs w:val="20"/>
        </w:rPr>
        <w:tab/>
      </w:r>
    </w:p>
    <w:p w14:paraId="7027F29D" w14:textId="77777777" w:rsidR="00E477BC" w:rsidRPr="00A2271F" w:rsidRDefault="00E477BC" w:rsidP="00E477BC">
      <w:pPr>
        <w:tabs>
          <w:tab w:val="left" w:pos="-1440"/>
        </w:tabs>
        <w:ind w:left="2160" w:hanging="2160"/>
        <w:jc w:val="both"/>
        <w:rPr>
          <w:rFonts w:ascii="Tahoma" w:hAnsi="Tahoma" w:cs="Tahoma"/>
          <w:color w:val="333300"/>
          <w:sz w:val="20"/>
          <w:szCs w:val="20"/>
        </w:rPr>
      </w:pPr>
    </w:p>
    <w:p w14:paraId="1038363E" w14:textId="134956A8" w:rsidR="00456718" w:rsidRPr="00A2271F" w:rsidRDefault="00E477BC" w:rsidP="00E477BC">
      <w:pPr>
        <w:jc w:val="both"/>
        <w:rPr>
          <w:rFonts w:ascii="Tahoma" w:hAnsi="Tahoma" w:cs="Tahoma"/>
          <w:b/>
          <w:bCs/>
          <w:color w:val="000000"/>
          <w:sz w:val="20"/>
          <w:szCs w:val="20"/>
          <w:lang w:val="en-GB"/>
        </w:rPr>
      </w:pPr>
      <w:r w:rsidRPr="00A2271F">
        <w:rPr>
          <w:rFonts w:ascii="Tahoma" w:hAnsi="Tahoma" w:cs="Tahoma"/>
          <w:b/>
          <w:bCs/>
          <w:color w:val="333300"/>
          <w:sz w:val="20"/>
          <w:szCs w:val="20"/>
        </w:rPr>
        <w:t xml:space="preserve">Salary:  </w:t>
      </w:r>
      <w:r w:rsidRPr="00A2271F">
        <w:rPr>
          <w:rFonts w:ascii="Tahoma" w:hAnsi="Tahoma" w:cs="Tahoma"/>
          <w:bCs/>
          <w:color w:val="333300"/>
          <w:sz w:val="20"/>
          <w:szCs w:val="20"/>
        </w:rPr>
        <w:t>$</w:t>
      </w:r>
      <w:r w:rsidR="00A2271F" w:rsidRPr="00A2271F">
        <w:rPr>
          <w:rFonts w:ascii="Tahoma" w:hAnsi="Tahoma" w:cs="Tahoma"/>
          <w:bCs/>
          <w:color w:val="333300"/>
          <w:sz w:val="20"/>
          <w:szCs w:val="20"/>
        </w:rPr>
        <w:t>21.969</w:t>
      </w:r>
      <w:r w:rsidRPr="00A2271F">
        <w:rPr>
          <w:rFonts w:ascii="Tahoma" w:hAnsi="Tahoma" w:cs="Tahoma"/>
          <w:bCs/>
          <w:color w:val="333300"/>
          <w:sz w:val="20"/>
          <w:szCs w:val="20"/>
        </w:rPr>
        <w:t>/hr</w:t>
      </w:r>
      <w:r w:rsidR="00A2271F" w:rsidRPr="00A2271F">
        <w:rPr>
          <w:rFonts w:ascii="Tahoma" w:hAnsi="Tahoma" w:cs="Tahoma"/>
          <w:bCs/>
          <w:color w:val="333300"/>
          <w:sz w:val="20"/>
          <w:szCs w:val="20"/>
        </w:rPr>
        <w:t xml:space="preserve"> - $27.545/hr as per CUPE Collective Agreement</w:t>
      </w:r>
      <w:r w:rsidRPr="00A2271F">
        <w:rPr>
          <w:rFonts w:ascii="Tahoma" w:hAnsi="Tahoma" w:cs="Tahoma"/>
          <w:bCs/>
          <w:color w:val="333300"/>
          <w:sz w:val="20"/>
          <w:szCs w:val="20"/>
        </w:rPr>
        <w:t xml:space="preserve">  </w:t>
      </w:r>
    </w:p>
    <w:p w14:paraId="1D9A856E" w14:textId="77777777" w:rsidR="00A2271F" w:rsidRPr="00A2271F" w:rsidRDefault="00A2271F" w:rsidP="00456718">
      <w:pPr>
        <w:tabs>
          <w:tab w:val="left" w:pos="-1440"/>
          <w:tab w:val="left" w:pos="1104"/>
        </w:tabs>
        <w:ind w:left="2880" w:hanging="2880"/>
        <w:rPr>
          <w:rFonts w:ascii="Tahoma" w:hAnsi="Tahoma" w:cs="Tahoma"/>
          <w:color w:val="333300"/>
          <w:sz w:val="20"/>
          <w:szCs w:val="20"/>
        </w:rPr>
      </w:pPr>
    </w:p>
    <w:p w14:paraId="4BFD9F9B" w14:textId="77777777" w:rsidR="00A2271F" w:rsidRPr="00A2271F" w:rsidRDefault="00A2271F" w:rsidP="00A2271F">
      <w:pPr>
        <w:pStyle w:val="ListParagraph"/>
        <w:tabs>
          <w:tab w:val="left" w:pos="-1440"/>
        </w:tabs>
        <w:ind w:left="0"/>
        <w:jc w:val="both"/>
        <w:rPr>
          <w:rFonts w:ascii="Tahoma" w:hAnsi="Tahoma" w:cs="Tahoma"/>
          <w:b/>
          <w:bCs/>
          <w:color w:val="000000"/>
          <w:sz w:val="20"/>
          <w:szCs w:val="20"/>
          <w:lang w:val="en-GB"/>
        </w:rPr>
      </w:pPr>
      <w:r w:rsidRPr="00A2271F">
        <w:rPr>
          <w:rFonts w:ascii="Tahoma" w:hAnsi="Tahoma" w:cs="Tahoma"/>
          <w:b/>
          <w:bCs/>
          <w:color w:val="000000"/>
          <w:sz w:val="20"/>
          <w:szCs w:val="20"/>
          <w:lang w:val="en-GB"/>
        </w:rPr>
        <w:t>Conditions of Hire:</w:t>
      </w:r>
    </w:p>
    <w:p w14:paraId="5BE0E48F" w14:textId="77777777" w:rsidR="00A2271F" w:rsidRPr="00A2271F" w:rsidRDefault="00A2271F" w:rsidP="00A2271F">
      <w:pPr>
        <w:rPr>
          <w:rFonts w:ascii="Tahoma" w:hAnsi="Tahoma" w:cs="Tahoma"/>
          <w:sz w:val="20"/>
          <w:szCs w:val="20"/>
        </w:rPr>
      </w:pPr>
      <w:r w:rsidRPr="00A2271F">
        <w:rPr>
          <w:rFonts w:ascii="Tahoma" w:hAnsi="Tahoma" w:cs="Tahoma"/>
          <w:sz w:val="20"/>
          <w:szCs w:val="20"/>
        </w:rPr>
        <w:t xml:space="preserve">Must be legally entitled to work in </w:t>
      </w:r>
      <w:proofErr w:type="gramStart"/>
      <w:r w:rsidRPr="00A2271F">
        <w:rPr>
          <w:rFonts w:ascii="Tahoma" w:hAnsi="Tahoma" w:cs="Tahoma"/>
          <w:sz w:val="20"/>
          <w:szCs w:val="20"/>
        </w:rPr>
        <w:t>Canada</w:t>
      </w:r>
      <w:proofErr w:type="gramEnd"/>
    </w:p>
    <w:p w14:paraId="5DAD2753" w14:textId="77777777" w:rsidR="00A2271F" w:rsidRPr="00A2271F" w:rsidRDefault="00A2271F" w:rsidP="00A2271F">
      <w:pPr>
        <w:rPr>
          <w:rFonts w:ascii="Tahoma" w:hAnsi="Tahoma" w:cs="Tahoma"/>
          <w:sz w:val="20"/>
          <w:szCs w:val="20"/>
        </w:rPr>
      </w:pPr>
      <w:r w:rsidRPr="00A2271F">
        <w:rPr>
          <w:rFonts w:ascii="Tahoma" w:hAnsi="Tahoma" w:cs="Tahoma"/>
          <w:sz w:val="20"/>
          <w:szCs w:val="20"/>
        </w:rPr>
        <w:t>Must be able to present a satisfactory Criminal Records Check (Including Vulnerable Sector Search), Child Abuse and Adult Abuse Registry Check.</w:t>
      </w:r>
    </w:p>
    <w:p w14:paraId="56CA9223" w14:textId="77777777" w:rsidR="00A2271F" w:rsidRPr="00A2271F" w:rsidRDefault="00A2271F" w:rsidP="00A2271F">
      <w:pPr>
        <w:pStyle w:val="BodyText"/>
        <w:widowControl/>
        <w:autoSpaceDE/>
        <w:adjustRightInd/>
        <w:spacing w:after="0"/>
        <w:jc w:val="both"/>
        <w:rPr>
          <w:rFonts w:ascii="Tahoma" w:hAnsi="Tahoma" w:cs="Tahoma"/>
          <w:color w:val="000000"/>
          <w:spacing w:val="-9"/>
          <w:szCs w:val="20"/>
        </w:rPr>
      </w:pPr>
    </w:p>
    <w:p w14:paraId="345533A3" w14:textId="77777777" w:rsidR="00A2271F" w:rsidRPr="00A2271F" w:rsidRDefault="00A2271F" w:rsidP="00A2271F">
      <w:pPr>
        <w:jc w:val="both"/>
        <w:rPr>
          <w:rFonts w:ascii="Tahoma" w:hAnsi="Tahoma" w:cs="Tahoma"/>
          <w:sz w:val="20"/>
          <w:szCs w:val="20"/>
        </w:rPr>
      </w:pPr>
      <w:r w:rsidRPr="00A2271F">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43AAD5C6" w14:textId="77777777" w:rsidR="00A2271F" w:rsidRPr="00A2271F" w:rsidRDefault="00A2271F" w:rsidP="00A2271F">
      <w:pPr>
        <w:jc w:val="both"/>
        <w:rPr>
          <w:rFonts w:ascii="Tahoma" w:hAnsi="Tahoma" w:cs="Tahoma"/>
          <w:sz w:val="20"/>
          <w:szCs w:val="20"/>
        </w:rPr>
      </w:pPr>
    </w:p>
    <w:p w14:paraId="0BD7D371" w14:textId="77777777" w:rsidR="00A2271F" w:rsidRPr="00A2271F" w:rsidRDefault="00A2271F" w:rsidP="00A2271F">
      <w:pPr>
        <w:pStyle w:val="BodyText"/>
        <w:widowControl/>
        <w:autoSpaceDE/>
        <w:adjustRightInd/>
        <w:spacing w:after="0"/>
        <w:jc w:val="both"/>
        <w:rPr>
          <w:rFonts w:ascii="Tahoma" w:hAnsi="Tahoma" w:cs="Tahoma"/>
          <w:szCs w:val="20"/>
        </w:rPr>
      </w:pPr>
      <w:r w:rsidRPr="00A2271F">
        <w:rPr>
          <w:rFonts w:ascii="Tahoma" w:hAnsi="Tahoma" w:cs="Tahoma"/>
          <w:szCs w:val="20"/>
          <w:lang w:val="en"/>
        </w:rPr>
        <w:t xml:space="preserve">Accommodations are available on request for candidates taking part in all aspects of the selection process.  </w:t>
      </w:r>
      <w:r w:rsidRPr="00A2271F">
        <w:rPr>
          <w:rFonts w:ascii="Tahoma" w:hAnsi="Tahoma" w:cs="Tahoma"/>
          <w:color w:val="000000"/>
          <w:spacing w:val="-9"/>
          <w:szCs w:val="20"/>
        </w:rPr>
        <w:t>If you require accommodation supports during the recruitment process, please contact Kizzy Phillips.  All qualified candidates are encouraged to apply.</w:t>
      </w:r>
    </w:p>
    <w:p w14:paraId="2A4B0A65" w14:textId="4C8ECEA6" w:rsidR="00373A01" w:rsidRPr="00EC4087" w:rsidRDefault="00923A1A" w:rsidP="00456718">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6932F87E"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A2271F">
              <w:rPr>
                <w:rFonts w:ascii="Tahoma" w:hAnsi="Tahoma" w:cs="Tahoma"/>
                <w:sz w:val="20"/>
                <w:szCs w:val="20"/>
              </w:rPr>
              <w:t>HR</w:t>
            </w:r>
            <w:r>
              <w:rPr>
                <w:rFonts w:ascii="Tahoma" w:hAnsi="Tahoma" w:cs="Tahoma"/>
                <w:sz w:val="20"/>
                <w:szCs w:val="20"/>
              </w:rPr>
              <w:t>@rccinc.ca</w:t>
            </w:r>
            <w:proofErr w:type="gramEnd"/>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7F487015" w:rsidR="0005496B" w:rsidRPr="0005496B" w:rsidRDefault="00A2271F" w:rsidP="00BF1481">
            <w:pPr>
              <w:rPr>
                <w:rFonts w:ascii="Tahoma" w:hAnsi="Tahoma" w:cs="Tahoma"/>
                <w:sz w:val="20"/>
                <w:szCs w:val="20"/>
              </w:rPr>
            </w:pPr>
            <w:r>
              <w:rPr>
                <w:rFonts w:ascii="Tahoma" w:hAnsi="Tahoma" w:cs="Tahoma"/>
                <w:sz w:val="20"/>
                <w:szCs w:val="20"/>
              </w:rPr>
              <w:t>Feb 3, 2023</w:t>
            </w:r>
          </w:p>
        </w:tc>
      </w:tr>
    </w:tbl>
    <w:p w14:paraId="14AF1FEE" w14:textId="77777777" w:rsidR="00373A01" w:rsidRDefault="00373A01"/>
    <w:sectPr w:rsidR="00373A01" w:rsidSect="00A2271F">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655B51"/>
    <w:multiLevelType w:val="hybridMultilevel"/>
    <w:tmpl w:val="12DCCE7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F0631D"/>
    <w:multiLevelType w:val="hybridMultilevel"/>
    <w:tmpl w:val="55FAD488"/>
    <w:lvl w:ilvl="0" w:tplc="9B1E3E2C">
      <w:start w:val="1"/>
      <w:numFmt w:val="decimal"/>
      <w:lvlText w:val="%1."/>
      <w:lvlJc w:val="left"/>
      <w:pPr>
        <w:tabs>
          <w:tab w:val="num" w:pos="504"/>
        </w:tabs>
        <w:ind w:left="504" w:hanging="45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5610792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4276965">
    <w:abstractNumId w:val="6"/>
  </w:num>
  <w:num w:numId="3" w16cid:durableId="66196898">
    <w:abstractNumId w:val="1"/>
  </w:num>
  <w:num w:numId="4" w16cid:durableId="1789422547">
    <w:abstractNumId w:val="4"/>
  </w:num>
  <w:num w:numId="5" w16cid:durableId="1427068218">
    <w:abstractNumId w:val="3"/>
  </w:num>
  <w:num w:numId="6" w16cid:durableId="655105800">
    <w:abstractNumId w:val="5"/>
  </w:num>
  <w:num w:numId="7" w16cid:durableId="744299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86AEC"/>
    <w:rsid w:val="00227437"/>
    <w:rsid w:val="00273BA9"/>
    <w:rsid w:val="002C74D7"/>
    <w:rsid w:val="002E135B"/>
    <w:rsid w:val="002F3679"/>
    <w:rsid w:val="0032665D"/>
    <w:rsid w:val="00365142"/>
    <w:rsid w:val="00373A01"/>
    <w:rsid w:val="00380499"/>
    <w:rsid w:val="003E0B1A"/>
    <w:rsid w:val="00456718"/>
    <w:rsid w:val="00486AF9"/>
    <w:rsid w:val="004956BC"/>
    <w:rsid w:val="004C58F2"/>
    <w:rsid w:val="004F7777"/>
    <w:rsid w:val="005044BD"/>
    <w:rsid w:val="0053458B"/>
    <w:rsid w:val="00574F1B"/>
    <w:rsid w:val="00577D18"/>
    <w:rsid w:val="005E7BDC"/>
    <w:rsid w:val="005F300E"/>
    <w:rsid w:val="005F4225"/>
    <w:rsid w:val="00703E8D"/>
    <w:rsid w:val="007738FF"/>
    <w:rsid w:val="007941EC"/>
    <w:rsid w:val="007A7740"/>
    <w:rsid w:val="007B73BD"/>
    <w:rsid w:val="007C366E"/>
    <w:rsid w:val="007D2E7C"/>
    <w:rsid w:val="007F2809"/>
    <w:rsid w:val="00845F1F"/>
    <w:rsid w:val="008903CB"/>
    <w:rsid w:val="008E0047"/>
    <w:rsid w:val="00923A1A"/>
    <w:rsid w:val="00926C30"/>
    <w:rsid w:val="0092786C"/>
    <w:rsid w:val="00935039"/>
    <w:rsid w:val="00951634"/>
    <w:rsid w:val="00A047CE"/>
    <w:rsid w:val="00A2271F"/>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477BC"/>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2023-01-24T16:24:00Z</dcterms:created>
  <dcterms:modified xsi:type="dcterms:W3CDTF">2023-01-24T16:24:00Z</dcterms:modified>
</cp:coreProperties>
</file>